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90E2" w14:textId="1EED69A3" w:rsidR="00863EA1" w:rsidRPr="00BB16F1" w:rsidRDefault="00DA0F90" w:rsidP="00464FA5">
      <w:pPr>
        <w:pStyle w:val="Pavadinimas"/>
      </w:pPr>
      <w:r w:rsidRPr="00BB16F1">
        <w:rPr>
          <w:noProof/>
          <w:lang w:val="lt-LT" w:eastAsia="lt-LT"/>
        </w:rPr>
        <w:drawing>
          <wp:inline distT="0" distB="0" distL="0" distR="0" wp14:anchorId="0E9A4C07" wp14:editId="506367EE">
            <wp:extent cx="607060" cy="706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F656" w14:textId="77777777" w:rsidR="00556F30" w:rsidRPr="00BB16F1" w:rsidRDefault="00556F30" w:rsidP="002D71F7">
      <w:pPr>
        <w:pStyle w:val="Pagrindiniotekstotrauka"/>
        <w:jc w:val="center"/>
        <w:rPr>
          <w:iCs/>
          <w:u w:val="none"/>
        </w:rPr>
      </w:pPr>
    </w:p>
    <w:p w14:paraId="27BD81CB" w14:textId="7CEB24C9" w:rsidR="00556F30" w:rsidRPr="006740AE" w:rsidRDefault="00556F30" w:rsidP="006740AE">
      <w:pPr>
        <w:pStyle w:val="Pagrindiniotekstotrauka"/>
        <w:ind w:firstLine="0"/>
        <w:jc w:val="center"/>
        <w:rPr>
          <w:b/>
          <w:bCs/>
          <w:color w:val="212121"/>
          <w:sz w:val="28"/>
          <w:u w:val="none"/>
        </w:rPr>
      </w:pPr>
      <w:r w:rsidRPr="006740AE">
        <w:rPr>
          <w:b/>
          <w:bCs/>
          <w:color w:val="212121"/>
          <w:sz w:val="28"/>
          <w:u w:val="none"/>
        </w:rPr>
        <w:t xml:space="preserve">TRAKŲ RAJONO SAVIVALDYBĖS </w:t>
      </w:r>
    </w:p>
    <w:p w14:paraId="2C290BA9" w14:textId="77777777" w:rsidR="00556F30" w:rsidRPr="006740AE" w:rsidRDefault="00556F30" w:rsidP="002D71F7">
      <w:pPr>
        <w:pStyle w:val="Pagrindiniotekstotrauka"/>
        <w:ind w:firstLine="0"/>
        <w:jc w:val="left"/>
        <w:rPr>
          <w:color w:val="212121"/>
          <w:szCs w:val="24"/>
        </w:rPr>
      </w:pPr>
    </w:p>
    <w:p w14:paraId="3DB10DBD" w14:textId="5609613C" w:rsidR="00556F30" w:rsidRPr="006740AE" w:rsidRDefault="006740AE" w:rsidP="002D71F7">
      <w:pPr>
        <w:pStyle w:val="Antrat4"/>
        <w:rPr>
          <w:rFonts w:ascii="Times New Roman" w:hAnsi="Times New Roman"/>
          <w:color w:val="212121"/>
          <w:sz w:val="28"/>
        </w:rPr>
      </w:pPr>
      <w:r w:rsidRPr="006740AE">
        <w:rPr>
          <w:rFonts w:ascii="Times New Roman" w:hAnsi="Times New Roman"/>
          <w:color w:val="212121"/>
          <w:sz w:val="28"/>
        </w:rPr>
        <w:t>POTVARKIS</w:t>
      </w:r>
    </w:p>
    <w:p w14:paraId="32EDED9A" w14:textId="035A513F" w:rsidR="00E46EEB" w:rsidRPr="006740AE" w:rsidRDefault="00556F30" w:rsidP="00E46EEB">
      <w:pPr>
        <w:jc w:val="center"/>
        <w:rPr>
          <w:rFonts w:ascii="Times New Roman" w:hAnsi="Times New Roman"/>
          <w:b/>
          <w:color w:val="212121"/>
          <w:sz w:val="28"/>
          <w:szCs w:val="28"/>
        </w:rPr>
      </w:pPr>
      <w:r w:rsidRPr="006740AE">
        <w:rPr>
          <w:rFonts w:ascii="Times New Roman" w:hAnsi="Times New Roman"/>
          <w:b/>
          <w:color w:val="212121"/>
          <w:sz w:val="28"/>
          <w:szCs w:val="28"/>
        </w:rPr>
        <w:t xml:space="preserve">DĖL </w:t>
      </w:r>
      <w:r w:rsidR="0077250A" w:rsidRPr="006740AE">
        <w:rPr>
          <w:rFonts w:ascii="Times New Roman" w:hAnsi="Times New Roman"/>
          <w:b/>
          <w:color w:val="212121"/>
          <w:sz w:val="28"/>
          <w:szCs w:val="28"/>
        </w:rPr>
        <w:t>TERITORIJOS (PLOTAS – APIE 6,0</w:t>
      </w:r>
      <w:r w:rsidR="00406398" w:rsidRPr="006740AE">
        <w:rPr>
          <w:rFonts w:ascii="Times New Roman" w:hAnsi="Times New Roman"/>
          <w:b/>
          <w:color w:val="212121"/>
          <w:sz w:val="28"/>
          <w:szCs w:val="28"/>
        </w:rPr>
        <w:t>5</w:t>
      </w:r>
      <w:r w:rsidR="0077250A" w:rsidRPr="006740AE">
        <w:rPr>
          <w:rFonts w:ascii="Times New Roman" w:hAnsi="Times New Roman"/>
          <w:b/>
          <w:color w:val="212121"/>
          <w:sz w:val="28"/>
          <w:szCs w:val="28"/>
        </w:rPr>
        <w:t xml:space="preserve"> HA)</w:t>
      </w:r>
      <w:r w:rsidR="00E46EEB" w:rsidRPr="006740AE">
        <w:rPr>
          <w:color w:val="212121"/>
        </w:rPr>
        <w:t xml:space="preserve"> </w:t>
      </w:r>
      <w:r w:rsidR="00E46EEB" w:rsidRPr="006740AE">
        <w:rPr>
          <w:rFonts w:ascii="Times New Roman" w:hAnsi="Times New Roman"/>
          <w:b/>
          <w:color w:val="212121"/>
          <w:sz w:val="28"/>
          <w:szCs w:val="28"/>
        </w:rPr>
        <w:t>TRAK</w:t>
      </w:r>
      <w:r w:rsidR="00E46EEB" w:rsidRPr="006740AE">
        <w:rPr>
          <w:rFonts w:ascii="Times New Roman" w:hAnsi="Times New Roman" w:hint="eastAsia"/>
          <w:b/>
          <w:color w:val="212121"/>
          <w:sz w:val="28"/>
          <w:szCs w:val="28"/>
        </w:rPr>
        <w:t>Ų</w:t>
      </w:r>
      <w:r w:rsidR="00E46EEB" w:rsidRPr="006740AE">
        <w:rPr>
          <w:rFonts w:ascii="Times New Roman" w:hAnsi="Times New Roman"/>
          <w:b/>
          <w:color w:val="212121"/>
          <w:sz w:val="28"/>
          <w:szCs w:val="28"/>
        </w:rPr>
        <w:t xml:space="preserve"> R. SAV.,</w:t>
      </w:r>
    </w:p>
    <w:p w14:paraId="6E6A3A7B" w14:textId="61B59F20" w:rsidR="00821A34" w:rsidRPr="006740AE" w:rsidRDefault="00E46EEB" w:rsidP="00E46EEB">
      <w:pPr>
        <w:jc w:val="center"/>
        <w:rPr>
          <w:rFonts w:ascii="Times New Roman" w:hAnsi="Times New Roman"/>
          <w:b/>
          <w:color w:val="212121"/>
          <w:sz w:val="28"/>
          <w:szCs w:val="28"/>
        </w:rPr>
      </w:pPr>
      <w:r w:rsidRPr="006740AE">
        <w:rPr>
          <w:rFonts w:ascii="Times New Roman" w:hAnsi="Times New Roman"/>
          <w:b/>
          <w:color w:val="212121"/>
          <w:sz w:val="28"/>
          <w:szCs w:val="28"/>
        </w:rPr>
        <w:t>R</w:t>
      </w:r>
      <w:r w:rsidRPr="006740AE">
        <w:rPr>
          <w:rFonts w:ascii="Times New Roman" w:hAnsi="Times New Roman" w:hint="eastAsia"/>
          <w:b/>
          <w:color w:val="212121"/>
          <w:sz w:val="28"/>
          <w:szCs w:val="28"/>
        </w:rPr>
        <w:t>Ū</w:t>
      </w:r>
      <w:r w:rsidRPr="006740AE">
        <w:rPr>
          <w:rFonts w:ascii="Times New Roman" w:hAnsi="Times New Roman"/>
          <w:b/>
          <w:color w:val="212121"/>
          <w:sz w:val="28"/>
          <w:szCs w:val="28"/>
        </w:rPr>
        <w:t>DIŠKI</w:t>
      </w:r>
      <w:r w:rsidRPr="006740AE">
        <w:rPr>
          <w:rFonts w:ascii="Times New Roman" w:hAnsi="Times New Roman" w:hint="eastAsia"/>
          <w:b/>
          <w:color w:val="212121"/>
          <w:sz w:val="28"/>
          <w:szCs w:val="28"/>
        </w:rPr>
        <w:t>Ų</w:t>
      </w:r>
      <w:r w:rsidRPr="006740AE">
        <w:rPr>
          <w:rFonts w:ascii="Times New Roman" w:hAnsi="Times New Roman"/>
          <w:b/>
          <w:color w:val="212121"/>
          <w:sz w:val="28"/>
          <w:szCs w:val="28"/>
        </w:rPr>
        <w:t xml:space="preserve"> SEN., ANGLININK</w:t>
      </w:r>
      <w:r w:rsidRPr="006740AE">
        <w:rPr>
          <w:rFonts w:ascii="Times New Roman" w:hAnsi="Times New Roman" w:hint="eastAsia"/>
          <w:b/>
          <w:color w:val="212121"/>
          <w:sz w:val="28"/>
          <w:szCs w:val="28"/>
        </w:rPr>
        <w:t>Ų</w:t>
      </w:r>
      <w:r w:rsidRPr="006740AE">
        <w:rPr>
          <w:rFonts w:ascii="Times New Roman" w:hAnsi="Times New Roman"/>
          <w:b/>
          <w:color w:val="212121"/>
          <w:sz w:val="28"/>
          <w:szCs w:val="28"/>
        </w:rPr>
        <w:t xml:space="preserve"> K</w:t>
      </w:r>
      <w:r w:rsidR="00900C25" w:rsidRPr="006740AE">
        <w:rPr>
          <w:rFonts w:ascii="Times New Roman" w:hAnsi="Times New Roman"/>
          <w:b/>
          <w:color w:val="212121"/>
          <w:sz w:val="28"/>
          <w:szCs w:val="28"/>
        </w:rPr>
        <w:t>.,</w:t>
      </w:r>
      <w:r w:rsidR="0017253C" w:rsidRPr="006740AE">
        <w:rPr>
          <w:color w:val="212121"/>
        </w:rPr>
        <w:t xml:space="preserve"> </w:t>
      </w:r>
      <w:r w:rsidR="0017253C" w:rsidRPr="006740AE">
        <w:rPr>
          <w:rFonts w:ascii="Times New Roman" w:hAnsi="Times New Roman"/>
          <w:b/>
          <w:color w:val="212121"/>
          <w:sz w:val="28"/>
          <w:szCs w:val="28"/>
        </w:rPr>
        <w:t>DETALIOJO PLANO RENGIMO PRADŽIOS IR PLANAVIMO TIKSL</w:t>
      </w:r>
      <w:r w:rsidR="0017253C" w:rsidRPr="006740AE">
        <w:rPr>
          <w:rFonts w:ascii="Times New Roman" w:hAnsi="Times New Roman" w:hint="eastAsia"/>
          <w:b/>
          <w:color w:val="212121"/>
          <w:sz w:val="28"/>
          <w:szCs w:val="28"/>
        </w:rPr>
        <w:t>Ų</w:t>
      </w:r>
      <w:r w:rsidR="0017253C" w:rsidRPr="006740AE">
        <w:rPr>
          <w:rFonts w:ascii="Times New Roman" w:hAnsi="Times New Roman"/>
          <w:b/>
          <w:color w:val="212121"/>
          <w:sz w:val="28"/>
          <w:szCs w:val="28"/>
        </w:rPr>
        <w:t xml:space="preserve"> NUSTATYMO</w:t>
      </w:r>
    </w:p>
    <w:p w14:paraId="4B937533" w14:textId="77777777" w:rsidR="0017253C" w:rsidRPr="00BB16F1" w:rsidRDefault="0017253C" w:rsidP="00E46EE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52763E" w14:textId="162766C5" w:rsidR="00EE24A6" w:rsidRPr="00886D74" w:rsidRDefault="00556F30" w:rsidP="002D71F7">
      <w:pPr>
        <w:jc w:val="center"/>
        <w:rPr>
          <w:rFonts w:ascii="Times New Roman" w:hAnsi="Times New Roman"/>
          <w:color w:val="212121"/>
          <w:szCs w:val="24"/>
        </w:rPr>
      </w:pPr>
      <w:r w:rsidRPr="00BB16F1">
        <w:rPr>
          <w:rFonts w:ascii="Times New Roman" w:hAnsi="Times New Roman"/>
          <w:szCs w:val="24"/>
        </w:rPr>
        <w:t>20</w:t>
      </w:r>
      <w:r w:rsidR="00FE6682">
        <w:rPr>
          <w:rFonts w:ascii="Times New Roman" w:hAnsi="Times New Roman"/>
          <w:szCs w:val="24"/>
        </w:rPr>
        <w:t>2</w:t>
      </w:r>
      <w:r w:rsidR="0017253C">
        <w:rPr>
          <w:rFonts w:ascii="Times New Roman" w:hAnsi="Times New Roman"/>
          <w:szCs w:val="24"/>
        </w:rPr>
        <w:t>5</w:t>
      </w:r>
      <w:r w:rsidRPr="00BB16F1">
        <w:rPr>
          <w:rFonts w:ascii="Times New Roman" w:hAnsi="Times New Roman"/>
          <w:szCs w:val="24"/>
        </w:rPr>
        <w:t xml:space="preserve"> m.</w:t>
      </w:r>
      <w:r w:rsidR="00EE24A6" w:rsidRPr="00BB16F1">
        <w:rPr>
          <w:rFonts w:ascii="Times New Roman" w:hAnsi="Times New Roman"/>
          <w:szCs w:val="24"/>
        </w:rPr>
        <w:t xml:space="preserve"> </w:t>
      </w:r>
      <w:r w:rsidR="0017253C">
        <w:rPr>
          <w:rFonts w:ascii="Times New Roman" w:hAnsi="Times New Roman"/>
          <w:szCs w:val="24"/>
        </w:rPr>
        <w:t>gruodžio</w:t>
      </w:r>
      <w:r w:rsidR="00EE24A6" w:rsidRPr="00BB16F1">
        <w:rPr>
          <w:rFonts w:ascii="Times New Roman" w:hAnsi="Times New Roman"/>
          <w:szCs w:val="24"/>
        </w:rPr>
        <w:t xml:space="preserve"> </w:t>
      </w:r>
      <w:r w:rsidR="00B45BB2" w:rsidRPr="00BB16F1">
        <w:rPr>
          <w:rFonts w:ascii="Times New Roman" w:hAnsi="Times New Roman"/>
          <w:szCs w:val="24"/>
        </w:rPr>
        <w:t xml:space="preserve">   </w:t>
      </w:r>
      <w:r w:rsidR="00EE24A6" w:rsidRPr="00BB16F1">
        <w:rPr>
          <w:rFonts w:ascii="Times New Roman" w:hAnsi="Times New Roman"/>
          <w:szCs w:val="24"/>
        </w:rPr>
        <w:t xml:space="preserve"> </w:t>
      </w:r>
      <w:r w:rsidRPr="00BB16F1">
        <w:rPr>
          <w:rFonts w:ascii="Times New Roman" w:hAnsi="Times New Roman"/>
          <w:szCs w:val="24"/>
        </w:rPr>
        <w:t>d. Nr.</w:t>
      </w:r>
      <w:r w:rsidR="00372DA2" w:rsidRPr="00BB16F1">
        <w:rPr>
          <w:rFonts w:ascii="Times New Roman" w:hAnsi="Times New Roman"/>
          <w:szCs w:val="24"/>
        </w:rPr>
        <w:t xml:space="preserve"> </w:t>
      </w:r>
      <w:r w:rsidR="00372DA2" w:rsidRPr="00886D74">
        <w:rPr>
          <w:rFonts w:ascii="Times New Roman" w:hAnsi="Times New Roman"/>
          <w:color w:val="212121"/>
          <w:szCs w:val="24"/>
        </w:rPr>
        <w:t>P</w:t>
      </w:r>
      <w:r w:rsidR="00886D74" w:rsidRPr="00886D74">
        <w:rPr>
          <w:rFonts w:ascii="Times New Roman" w:hAnsi="Times New Roman"/>
          <w:color w:val="212121"/>
          <w:szCs w:val="24"/>
        </w:rPr>
        <w:t>1</w:t>
      </w:r>
      <w:r w:rsidR="00FF16CC" w:rsidRPr="00886D74">
        <w:rPr>
          <w:rFonts w:ascii="Times New Roman" w:hAnsi="Times New Roman"/>
          <w:color w:val="212121"/>
          <w:szCs w:val="24"/>
        </w:rPr>
        <w:t>E</w:t>
      </w:r>
      <w:r w:rsidR="00372DA2" w:rsidRPr="00886D74">
        <w:rPr>
          <w:rFonts w:ascii="Times New Roman" w:hAnsi="Times New Roman"/>
          <w:color w:val="212121"/>
          <w:szCs w:val="24"/>
        </w:rPr>
        <w:t>-</w:t>
      </w:r>
      <w:r w:rsidRPr="00886D74">
        <w:rPr>
          <w:rFonts w:ascii="Times New Roman" w:hAnsi="Times New Roman"/>
          <w:color w:val="212121"/>
          <w:szCs w:val="24"/>
        </w:rPr>
        <w:t xml:space="preserve"> </w:t>
      </w:r>
    </w:p>
    <w:p w14:paraId="028F2894" w14:textId="77777777" w:rsidR="00556F30" w:rsidRPr="00BB16F1" w:rsidRDefault="00556F30" w:rsidP="002D71F7">
      <w:pPr>
        <w:jc w:val="center"/>
        <w:rPr>
          <w:rFonts w:ascii="Times New Roman" w:hAnsi="Times New Roman"/>
          <w:szCs w:val="24"/>
        </w:rPr>
      </w:pPr>
      <w:r w:rsidRPr="00BB16F1">
        <w:rPr>
          <w:rFonts w:ascii="Times New Roman" w:hAnsi="Times New Roman"/>
          <w:szCs w:val="24"/>
        </w:rPr>
        <w:t>Trakai</w:t>
      </w:r>
    </w:p>
    <w:p w14:paraId="49147993" w14:textId="561C02D6" w:rsidR="00AB064E" w:rsidRPr="00BB16F1" w:rsidRDefault="00AB064E" w:rsidP="00AB064E">
      <w:pPr>
        <w:rPr>
          <w:rFonts w:ascii="Times New Roman" w:hAnsi="Times New Roman"/>
        </w:rPr>
      </w:pPr>
    </w:p>
    <w:p w14:paraId="5E99AE72" w14:textId="674398C6" w:rsidR="008A7663" w:rsidRDefault="001B1C83" w:rsidP="00EF708A">
      <w:pPr>
        <w:tabs>
          <w:tab w:val="left" w:pos="851"/>
          <w:tab w:val="left" w:pos="993"/>
        </w:tabs>
        <w:spacing w:line="360" w:lineRule="auto"/>
        <w:ind w:firstLine="567"/>
        <w:rPr>
          <w:rFonts w:ascii="Times New Roman" w:hAnsi="Times New Roman"/>
        </w:rPr>
      </w:pPr>
      <w:r w:rsidRPr="002A25EC">
        <w:rPr>
          <w:rFonts w:ascii="Times New Roman" w:hAnsi="Times New Roman"/>
          <w:color w:val="212121"/>
        </w:rPr>
        <w:t>Vadovaudamasi</w:t>
      </w:r>
      <w:r w:rsidR="002A25EC" w:rsidRPr="002A25EC">
        <w:rPr>
          <w:rFonts w:ascii="Times New Roman" w:hAnsi="Times New Roman"/>
          <w:color w:val="212121"/>
        </w:rPr>
        <w:t>s</w:t>
      </w:r>
      <w:r w:rsidRPr="002A25EC">
        <w:rPr>
          <w:rFonts w:ascii="Times New Roman" w:hAnsi="Times New Roman"/>
          <w:color w:val="212121"/>
        </w:rPr>
        <w:t xml:space="preserve"> Lietuvos Respublikos vietos savivaldos įstatymo 3</w:t>
      </w:r>
      <w:r w:rsidR="00A00885">
        <w:rPr>
          <w:rFonts w:ascii="Times New Roman" w:hAnsi="Times New Roman"/>
          <w:color w:val="212121"/>
        </w:rPr>
        <w:t>3</w:t>
      </w:r>
      <w:r w:rsidRPr="002A25EC">
        <w:rPr>
          <w:rFonts w:ascii="Times New Roman" w:hAnsi="Times New Roman"/>
          <w:color w:val="212121"/>
        </w:rPr>
        <w:t xml:space="preserve"> straipsnio </w:t>
      </w:r>
      <w:r w:rsidR="00CB4F8E">
        <w:rPr>
          <w:rFonts w:ascii="Times New Roman" w:hAnsi="Times New Roman"/>
          <w:color w:val="212121"/>
        </w:rPr>
        <w:t>3</w:t>
      </w:r>
      <w:r w:rsidRPr="002A25EC">
        <w:rPr>
          <w:rFonts w:ascii="Times New Roman" w:hAnsi="Times New Roman"/>
          <w:color w:val="212121"/>
        </w:rPr>
        <w:t xml:space="preserve"> dalies </w:t>
      </w:r>
      <w:r w:rsidR="008A7663" w:rsidRPr="002A25EC">
        <w:rPr>
          <w:rFonts w:ascii="Times New Roman" w:hAnsi="Times New Roman"/>
          <w:color w:val="212121"/>
        </w:rPr>
        <w:t>5</w:t>
      </w:r>
      <w:r w:rsidRPr="002A25EC">
        <w:rPr>
          <w:rFonts w:ascii="Times New Roman" w:hAnsi="Times New Roman"/>
          <w:color w:val="212121"/>
        </w:rPr>
        <w:t xml:space="preserve"> punktu, </w:t>
      </w:r>
      <w:r w:rsidR="008A7663" w:rsidRPr="002A25EC">
        <w:rPr>
          <w:rFonts w:ascii="Times New Roman" w:hAnsi="Times New Roman"/>
          <w:color w:val="212121"/>
        </w:rPr>
        <w:t>Lietuvos Respublikos teritorijų planavimo įstatymo 6 straipsnio 3 dalimi</w:t>
      </w:r>
      <w:r w:rsidR="00A44FE2" w:rsidRPr="002A25EC">
        <w:rPr>
          <w:rFonts w:ascii="Times New Roman" w:hAnsi="Times New Roman"/>
          <w:color w:val="212121"/>
        </w:rPr>
        <w:t xml:space="preserve"> ir</w:t>
      </w:r>
      <w:r w:rsidR="00660F6A" w:rsidRPr="002A25EC">
        <w:rPr>
          <w:rFonts w:ascii="Times New Roman" w:hAnsi="Times New Roman"/>
          <w:color w:val="212121"/>
        </w:rPr>
        <w:t xml:space="preserve"> </w:t>
      </w:r>
      <w:r w:rsidR="000573A0" w:rsidRPr="002A25EC">
        <w:rPr>
          <w:rFonts w:ascii="Times New Roman" w:hAnsi="Times New Roman"/>
          <w:color w:val="212121"/>
        </w:rPr>
        <w:t>24 straipsnio 5 dalimi,</w:t>
      </w:r>
      <w:r w:rsidR="008A7663" w:rsidRPr="002A25EC">
        <w:rPr>
          <w:rFonts w:ascii="Times New Roman" w:hAnsi="Times New Roman"/>
          <w:color w:val="212121"/>
        </w:rPr>
        <w:t xml:space="preserve"> </w:t>
      </w:r>
      <w:r w:rsidR="006F53B4" w:rsidRPr="002A25EC">
        <w:rPr>
          <w:rFonts w:ascii="Times New Roman" w:hAnsi="Times New Roman"/>
          <w:color w:val="212121"/>
        </w:rPr>
        <w:t xml:space="preserve">Pasiūlymų teikimo </w:t>
      </w:r>
      <w:r w:rsidR="00977197" w:rsidRPr="002A25EC">
        <w:rPr>
          <w:rFonts w:ascii="Times New Roman" w:hAnsi="Times New Roman"/>
          <w:color w:val="212121"/>
        </w:rPr>
        <w:t xml:space="preserve">dėl teritorijų planavimo proceso inicijavimo tvarkos aprašo, patvirtinto </w:t>
      </w:r>
      <w:r w:rsidR="009B290F" w:rsidRPr="002A25EC">
        <w:rPr>
          <w:rFonts w:ascii="Times New Roman" w:hAnsi="Times New Roman"/>
          <w:color w:val="212121"/>
        </w:rPr>
        <w:t>Lietuvos Respublikos Vyriausybės 2013</w:t>
      </w:r>
      <w:r w:rsidR="00730D27" w:rsidRPr="002A25EC">
        <w:rPr>
          <w:rFonts w:ascii="Times New Roman" w:hAnsi="Times New Roman"/>
          <w:color w:val="212121"/>
        </w:rPr>
        <w:t xml:space="preserve"> m. gruodžio 18 d. </w:t>
      </w:r>
      <w:r w:rsidR="00384F12" w:rsidRPr="002A25EC">
        <w:rPr>
          <w:rFonts w:ascii="Times New Roman" w:hAnsi="Times New Roman"/>
          <w:color w:val="212121"/>
        </w:rPr>
        <w:t>nutarimu Nr. 1265 „</w:t>
      </w:r>
      <w:r w:rsidR="00980BB2" w:rsidRPr="002A25EC">
        <w:rPr>
          <w:rFonts w:ascii="Times New Roman" w:hAnsi="Times New Roman"/>
          <w:color w:val="212121"/>
        </w:rPr>
        <w:t>D</w:t>
      </w:r>
      <w:r w:rsidR="00384F12" w:rsidRPr="002A25EC">
        <w:rPr>
          <w:rFonts w:ascii="Times New Roman" w:hAnsi="Times New Roman"/>
          <w:color w:val="212121"/>
        </w:rPr>
        <w:t xml:space="preserve">ėl </w:t>
      </w:r>
      <w:r w:rsidR="00935660" w:rsidRPr="00935660">
        <w:rPr>
          <w:rFonts w:ascii="Times New Roman" w:hAnsi="Times New Roman"/>
          <w:color w:val="212121"/>
        </w:rPr>
        <w:t xml:space="preserve">Pasiūlymų teikimo dėl </w:t>
      </w:r>
      <w:r w:rsidR="00384F12" w:rsidRPr="00935660">
        <w:rPr>
          <w:rFonts w:ascii="Times New Roman" w:hAnsi="Times New Roman"/>
          <w:color w:val="212121"/>
        </w:rPr>
        <w:t xml:space="preserve">teritorijų planavimo proceso inicijavimo tvarkos aprašo </w:t>
      </w:r>
      <w:r w:rsidR="00980BB2" w:rsidRPr="00935660">
        <w:rPr>
          <w:rFonts w:ascii="Times New Roman" w:hAnsi="Times New Roman"/>
          <w:color w:val="212121"/>
        </w:rPr>
        <w:t xml:space="preserve">patvirtinimo“, 9 ir </w:t>
      </w:r>
      <w:r w:rsidR="00A40C4A" w:rsidRPr="00935660">
        <w:rPr>
          <w:rFonts w:ascii="Times New Roman" w:hAnsi="Times New Roman"/>
          <w:color w:val="212121"/>
        </w:rPr>
        <w:t>10</w:t>
      </w:r>
      <w:r w:rsidR="00A40C4A" w:rsidRPr="002A25EC">
        <w:rPr>
          <w:rFonts w:ascii="Times New Roman" w:hAnsi="Times New Roman"/>
          <w:color w:val="212121"/>
        </w:rPr>
        <w:t xml:space="preserve"> punktais, </w:t>
      </w:r>
      <w:r w:rsidR="00A40C4A" w:rsidRPr="002A25EC">
        <w:rPr>
          <w:rFonts w:ascii="Times New Roman" w:hAnsi="Times New Roman"/>
        </w:rPr>
        <w:t xml:space="preserve">Kompleksinio teritorijų </w:t>
      </w:r>
      <w:r w:rsidR="00A40C4A" w:rsidRPr="00EF708A">
        <w:rPr>
          <w:rFonts w:ascii="Times New Roman" w:hAnsi="Times New Roman"/>
          <w:color w:val="212121"/>
        </w:rPr>
        <w:t>planavimo dokumentų rengimo taisyklių, patvirtintų Lietuvos Respublikos aplinkos ministro 2014 m. sausio 2 d. įsakymu Nr. D1-8 ,,Dėl Kompleksinio teritorijų planavimo dokumentų rengimo taisyklių patvirtinimo“, 249 papunkči</w:t>
      </w:r>
      <w:r w:rsidR="007A3F95">
        <w:rPr>
          <w:rFonts w:ascii="Times New Roman" w:hAnsi="Times New Roman"/>
          <w:color w:val="212121"/>
        </w:rPr>
        <w:t>u</w:t>
      </w:r>
      <w:r w:rsidR="00A40C4A" w:rsidRPr="00EF708A">
        <w:rPr>
          <w:rFonts w:ascii="Times New Roman" w:hAnsi="Times New Roman"/>
          <w:color w:val="212121"/>
        </w:rPr>
        <w:t xml:space="preserve">, </w:t>
      </w:r>
      <w:r w:rsidR="00AE5E69" w:rsidRPr="00EF708A">
        <w:rPr>
          <w:rFonts w:ascii="Times New Roman" w:hAnsi="Times New Roman"/>
          <w:color w:val="212121"/>
        </w:rPr>
        <w:t>Trak</w:t>
      </w:r>
      <w:r w:rsidR="00AE5E69" w:rsidRPr="00EF708A">
        <w:rPr>
          <w:rFonts w:ascii="Times New Roman" w:hAnsi="Times New Roman" w:hint="eastAsia"/>
          <w:color w:val="212121"/>
        </w:rPr>
        <w:t>ų</w:t>
      </w:r>
      <w:r w:rsidR="00AE5E69" w:rsidRPr="00EF708A">
        <w:rPr>
          <w:rFonts w:ascii="Times New Roman" w:hAnsi="Times New Roman"/>
          <w:color w:val="212121"/>
        </w:rPr>
        <w:t xml:space="preserve"> rajono savivaldyb</w:t>
      </w:r>
      <w:r w:rsidR="00AE5E69" w:rsidRPr="00EF708A">
        <w:rPr>
          <w:rFonts w:ascii="Times New Roman" w:hAnsi="Times New Roman" w:hint="eastAsia"/>
          <w:color w:val="212121"/>
        </w:rPr>
        <w:t>ė</w:t>
      </w:r>
      <w:r w:rsidR="00AE5E69" w:rsidRPr="00EF708A">
        <w:rPr>
          <w:rFonts w:ascii="Times New Roman" w:hAnsi="Times New Roman"/>
          <w:color w:val="212121"/>
        </w:rPr>
        <w:t xml:space="preserve">s teritorijos bendrojo plano, keitimu, </w:t>
      </w:r>
      <w:proofErr w:type="spellStart"/>
      <w:r w:rsidR="00AE5E69" w:rsidRPr="00EF708A">
        <w:rPr>
          <w:rFonts w:ascii="Times New Roman" w:hAnsi="Times New Roman"/>
          <w:color w:val="212121"/>
        </w:rPr>
        <w:t>reg</w:t>
      </w:r>
      <w:proofErr w:type="spellEnd"/>
      <w:r w:rsidR="00AE5E69" w:rsidRPr="00EF708A">
        <w:rPr>
          <w:rFonts w:ascii="Times New Roman" w:hAnsi="Times New Roman"/>
          <w:color w:val="212121"/>
        </w:rPr>
        <w:t>. Nr. T00086049, patvirtintu Trak</w:t>
      </w:r>
      <w:r w:rsidR="00AE5E69" w:rsidRPr="00EF708A">
        <w:rPr>
          <w:rFonts w:ascii="Times New Roman" w:hAnsi="Times New Roman" w:hint="eastAsia"/>
          <w:color w:val="212121"/>
        </w:rPr>
        <w:t>ų</w:t>
      </w:r>
      <w:r w:rsidR="00AE5E69" w:rsidRPr="00EF708A">
        <w:rPr>
          <w:rFonts w:ascii="Times New Roman" w:hAnsi="Times New Roman"/>
          <w:color w:val="212121"/>
        </w:rPr>
        <w:t xml:space="preserve"> rajono savivaldyb</w:t>
      </w:r>
      <w:r w:rsidR="00AE5E69" w:rsidRPr="00EF708A">
        <w:rPr>
          <w:rFonts w:ascii="Times New Roman" w:hAnsi="Times New Roman" w:hint="eastAsia"/>
          <w:color w:val="212121"/>
        </w:rPr>
        <w:t>ė</w:t>
      </w:r>
      <w:r w:rsidR="00AE5E69" w:rsidRPr="00EF708A">
        <w:rPr>
          <w:rFonts w:ascii="Times New Roman" w:hAnsi="Times New Roman"/>
          <w:color w:val="212121"/>
        </w:rPr>
        <w:t>s tarybos 2021 m. kovo 25 d. sprendimu Nr. S1E-59 ,,D</w:t>
      </w:r>
      <w:r w:rsidR="00AE5E69" w:rsidRPr="00EF708A">
        <w:rPr>
          <w:rFonts w:ascii="Times New Roman" w:hAnsi="Times New Roman" w:hint="eastAsia"/>
          <w:color w:val="212121"/>
        </w:rPr>
        <w:t>ė</w:t>
      </w:r>
      <w:r w:rsidR="00AE5E69" w:rsidRPr="00EF708A">
        <w:rPr>
          <w:rFonts w:ascii="Times New Roman" w:hAnsi="Times New Roman"/>
          <w:color w:val="212121"/>
        </w:rPr>
        <w:t>l Trak</w:t>
      </w:r>
      <w:r w:rsidR="00AE5E69" w:rsidRPr="00EF708A">
        <w:rPr>
          <w:rFonts w:ascii="Times New Roman" w:hAnsi="Times New Roman" w:hint="eastAsia"/>
          <w:color w:val="212121"/>
        </w:rPr>
        <w:t>ų</w:t>
      </w:r>
      <w:r w:rsidR="00AE5E69" w:rsidRPr="00EF708A">
        <w:rPr>
          <w:rFonts w:ascii="Times New Roman" w:hAnsi="Times New Roman"/>
          <w:color w:val="212121"/>
        </w:rPr>
        <w:t xml:space="preserve"> rajono savivaldyb</w:t>
      </w:r>
      <w:r w:rsidR="00AE5E69" w:rsidRPr="00EF708A">
        <w:rPr>
          <w:rFonts w:ascii="Times New Roman" w:hAnsi="Times New Roman" w:hint="eastAsia"/>
          <w:color w:val="212121"/>
        </w:rPr>
        <w:t>ė</w:t>
      </w:r>
      <w:r w:rsidR="00AE5E69" w:rsidRPr="00EF708A">
        <w:rPr>
          <w:rFonts w:ascii="Times New Roman" w:hAnsi="Times New Roman"/>
          <w:color w:val="212121"/>
        </w:rPr>
        <w:t xml:space="preserve">s teritorijos bendrojo plano keitimo tvirtinimo“ </w:t>
      </w:r>
      <w:r w:rsidR="008A7663" w:rsidRPr="00EF708A">
        <w:rPr>
          <w:rFonts w:ascii="Times New Roman" w:hAnsi="Times New Roman"/>
          <w:color w:val="212121"/>
        </w:rPr>
        <w:t>ir atsižvelgdama</w:t>
      </w:r>
      <w:r w:rsidR="00EF708A" w:rsidRPr="00EF708A">
        <w:rPr>
          <w:rFonts w:ascii="Times New Roman" w:hAnsi="Times New Roman"/>
          <w:color w:val="212121"/>
        </w:rPr>
        <w:t>s</w:t>
      </w:r>
      <w:r w:rsidR="008A7663" w:rsidRPr="00EF708A">
        <w:rPr>
          <w:rFonts w:ascii="Times New Roman" w:hAnsi="Times New Roman"/>
          <w:color w:val="212121"/>
        </w:rPr>
        <w:t xml:space="preserve"> į iniciatoriaus prašymą:</w:t>
      </w:r>
    </w:p>
    <w:p w14:paraId="6C3148FE" w14:textId="752EAB7F" w:rsidR="002D7867" w:rsidRPr="00FE5A3E" w:rsidRDefault="007154EE" w:rsidP="002D7867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  <w:color w:val="212121"/>
        </w:rPr>
      </w:pPr>
      <w:r w:rsidRPr="00FE5A3E">
        <w:rPr>
          <w:rFonts w:ascii="Times New Roman" w:hAnsi="Times New Roman"/>
          <w:color w:val="212121"/>
          <w:spacing w:val="20"/>
        </w:rPr>
        <w:t xml:space="preserve">Nusprendžiu </w:t>
      </w:r>
      <w:r w:rsidRPr="00FE5A3E">
        <w:rPr>
          <w:rFonts w:ascii="Times New Roman" w:hAnsi="Times New Roman"/>
          <w:color w:val="212121"/>
        </w:rPr>
        <w:t>prad</w:t>
      </w:r>
      <w:r w:rsidRPr="00FE5A3E">
        <w:rPr>
          <w:rFonts w:ascii="Times New Roman" w:hAnsi="Times New Roman" w:hint="eastAsia"/>
          <w:color w:val="212121"/>
        </w:rPr>
        <w:t>ė</w:t>
      </w:r>
      <w:r w:rsidRPr="00FE5A3E">
        <w:rPr>
          <w:rFonts w:ascii="Times New Roman" w:hAnsi="Times New Roman"/>
          <w:color w:val="212121"/>
        </w:rPr>
        <w:t xml:space="preserve">ti rengti </w:t>
      </w:r>
      <w:r w:rsidR="003F0FC2" w:rsidRPr="00FE5A3E">
        <w:rPr>
          <w:rFonts w:ascii="Times New Roman" w:hAnsi="Times New Roman"/>
          <w:color w:val="212121"/>
        </w:rPr>
        <w:t xml:space="preserve">vietovės </w:t>
      </w:r>
      <w:r w:rsidR="00951344" w:rsidRPr="00FE5A3E">
        <w:rPr>
          <w:rFonts w:ascii="Times New Roman" w:hAnsi="Times New Roman"/>
          <w:color w:val="212121"/>
        </w:rPr>
        <w:t xml:space="preserve">lygmens teritorijų planavimo dokumentą – </w:t>
      </w:r>
      <w:r w:rsidRPr="00FE5A3E">
        <w:rPr>
          <w:rFonts w:ascii="Times New Roman" w:hAnsi="Times New Roman"/>
          <w:color w:val="212121"/>
        </w:rPr>
        <w:t>teritorijos (plotas – apie 6,05 ha) Trak</w:t>
      </w:r>
      <w:r w:rsidRPr="00FE5A3E">
        <w:rPr>
          <w:rFonts w:ascii="Times New Roman" w:hAnsi="Times New Roman" w:hint="eastAsia"/>
          <w:color w:val="212121"/>
        </w:rPr>
        <w:t>ų</w:t>
      </w:r>
      <w:r w:rsidRPr="00FE5A3E">
        <w:rPr>
          <w:rFonts w:ascii="Times New Roman" w:hAnsi="Times New Roman"/>
          <w:color w:val="212121"/>
        </w:rPr>
        <w:t xml:space="preserve"> r. sav., R</w:t>
      </w:r>
      <w:r w:rsidRPr="00FE5A3E">
        <w:rPr>
          <w:rFonts w:ascii="Times New Roman" w:hAnsi="Times New Roman" w:hint="eastAsia"/>
          <w:color w:val="212121"/>
        </w:rPr>
        <w:t>ū</w:t>
      </w:r>
      <w:r w:rsidRPr="00FE5A3E">
        <w:rPr>
          <w:rFonts w:ascii="Times New Roman" w:hAnsi="Times New Roman"/>
          <w:color w:val="212121"/>
        </w:rPr>
        <w:t>diški</w:t>
      </w:r>
      <w:r w:rsidRPr="00FE5A3E">
        <w:rPr>
          <w:rFonts w:ascii="Times New Roman" w:hAnsi="Times New Roman" w:hint="eastAsia"/>
          <w:color w:val="212121"/>
        </w:rPr>
        <w:t>ų</w:t>
      </w:r>
      <w:r w:rsidRPr="00FE5A3E">
        <w:rPr>
          <w:rFonts w:ascii="Times New Roman" w:hAnsi="Times New Roman"/>
          <w:color w:val="212121"/>
        </w:rPr>
        <w:t xml:space="preserve"> sen., </w:t>
      </w:r>
      <w:proofErr w:type="spellStart"/>
      <w:r w:rsidRPr="00FE5A3E">
        <w:rPr>
          <w:rFonts w:ascii="Times New Roman" w:hAnsi="Times New Roman"/>
          <w:color w:val="212121"/>
        </w:rPr>
        <w:t>Anglinink</w:t>
      </w:r>
      <w:r w:rsidRPr="00FE5A3E">
        <w:rPr>
          <w:rFonts w:ascii="Times New Roman" w:hAnsi="Times New Roman" w:hint="eastAsia"/>
          <w:color w:val="212121"/>
        </w:rPr>
        <w:t>ų</w:t>
      </w:r>
      <w:proofErr w:type="spellEnd"/>
      <w:r w:rsidRPr="00FE5A3E">
        <w:rPr>
          <w:rFonts w:ascii="Times New Roman" w:hAnsi="Times New Roman"/>
          <w:color w:val="212121"/>
        </w:rPr>
        <w:t xml:space="preserve"> k</w:t>
      </w:r>
      <w:r w:rsidR="00FE5A3E" w:rsidRPr="00FE5A3E">
        <w:rPr>
          <w:rFonts w:ascii="Times New Roman" w:hAnsi="Times New Roman"/>
          <w:color w:val="212121"/>
        </w:rPr>
        <w:t xml:space="preserve">., </w:t>
      </w:r>
      <w:r w:rsidR="008A7663" w:rsidRPr="00FE5A3E">
        <w:rPr>
          <w:rFonts w:ascii="Times New Roman" w:hAnsi="Times New Roman"/>
          <w:color w:val="212121"/>
          <w:szCs w:val="24"/>
          <w:shd w:val="clear" w:color="auto" w:fill="FFFFFF"/>
        </w:rPr>
        <w:t>detaliojo plano</w:t>
      </w:r>
      <w:r w:rsidR="001B1C83" w:rsidRPr="00FE5A3E">
        <w:rPr>
          <w:rFonts w:ascii="Times New Roman" w:hAnsi="Times New Roman"/>
          <w:color w:val="212121"/>
          <w:szCs w:val="24"/>
        </w:rPr>
        <w:t xml:space="preserve"> rengimą</w:t>
      </w:r>
      <w:r w:rsidR="00495CA2" w:rsidRPr="00FE5A3E">
        <w:rPr>
          <w:rFonts w:ascii="Times New Roman" w:hAnsi="Times New Roman"/>
          <w:color w:val="212121"/>
        </w:rPr>
        <w:t>.</w:t>
      </w:r>
    </w:p>
    <w:p w14:paraId="64184538" w14:textId="7D93DC62" w:rsidR="008574AC" w:rsidRPr="002D7867" w:rsidRDefault="00B007EB" w:rsidP="00FF5F51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  <w:szCs w:val="24"/>
        </w:rPr>
      </w:pPr>
      <w:r w:rsidRPr="002D7867">
        <w:rPr>
          <w:rFonts w:ascii="Times New Roman" w:hAnsi="Times New Roman"/>
          <w:spacing w:val="40"/>
        </w:rPr>
        <w:t>Nustatau</w:t>
      </w:r>
      <w:r w:rsidRPr="002D7867">
        <w:rPr>
          <w:rFonts w:ascii="Times New Roman" w:hAnsi="Times New Roman"/>
        </w:rPr>
        <w:t xml:space="preserve"> </w:t>
      </w:r>
      <w:r w:rsidR="00BF56B3" w:rsidRPr="002D7867">
        <w:rPr>
          <w:rFonts w:ascii="Times New Roman" w:hAnsi="Times New Roman"/>
        </w:rPr>
        <w:t>šiuos planavimo tikslus</w:t>
      </w:r>
      <w:r w:rsidR="00CD0A2F" w:rsidRPr="002D7867">
        <w:rPr>
          <w:rFonts w:ascii="Times New Roman" w:hAnsi="Times New Roman"/>
        </w:rPr>
        <w:t xml:space="preserve"> ir uždavinius</w:t>
      </w:r>
      <w:r w:rsidR="00BF56B3" w:rsidRPr="002D7867">
        <w:rPr>
          <w:rFonts w:ascii="Times New Roman" w:hAnsi="Times New Roman"/>
        </w:rPr>
        <w:t>:</w:t>
      </w:r>
      <w:r w:rsidR="003938DB" w:rsidRPr="002D7867">
        <w:rPr>
          <w:rFonts w:ascii="Times New Roman" w:hAnsi="Times New Roman"/>
        </w:rPr>
        <w:t xml:space="preserve"> </w:t>
      </w:r>
    </w:p>
    <w:p w14:paraId="27930F36" w14:textId="52A05CD4" w:rsidR="00A628CA" w:rsidRDefault="00BF56B3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628CA" w:rsidRPr="00A628CA">
        <w:rPr>
          <w:rFonts w:ascii="Times New Roman" w:hAnsi="Times New Roman"/>
        </w:rPr>
        <w:t xml:space="preserve">detalizuoti </w:t>
      </w:r>
      <w:r w:rsidR="00A628CA">
        <w:rPr>
          <w:rFonts w:ascii="Times New Roman" w:hAnsi="Times New Roman"/>
        </w:rPr>
        <w:t xml:space="preserve">Trakų rajono </w:t>
      </w:r>
      <w:r w:rsidR="00A628CA" w:rsidRPr="00A628CA">
        <w:rPr>
          <w:rFonts w:ascii="Times New Roman" w:hAnsi="Times New Roman"/>
        </w:rPr>
        <w:t>bendrojo plano sprendinius racionaliam urbanizuojamos</w:t>
      </w:r>
      <w:r w:rsidR="00A628CA">
        <w:rPr>
          <w:rFonts w:ascii="Times New Roman" w:hAnsi="Times New Roman"/>
        </w:rPr>
        <w:t xml:space="preserve"> </w:t>
      </w:r>
      <w:r w:rsidR="00A628CA" w:rsidRPr="00A628CA">
        <w:rPr>
          <w:rFonts w:ascii="Times New Roman" w:hAnsi="Times New Roman"/>
        </w:rPr>
        <w:t>teritorijos suplanavimui</w:t>
      </w:r>
      <w:r w:rsidR="00CD0A2F">
        <w:rPr>
          <w:rFonts w:ascii="Times New Roman" w:hAnsi="Times New Roman"/>
        </w:rPr>
        <w:t>;</w:t>
      </w:r>
    </w:p>
    <w:p w14:paraId="5FC0AB5D" w14:textId="29426AAC" w:rsidR="000A2167" w:rsidRDefault="000A2167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A2167">
        <w:rPr>
          <w:rFonts w:ascii="Times New Roman" w:hAnsi="Times New Roman"/>
        </w:rPr>
        <w:t>sudaryti sąlygas privačioms investicijoms, kuriančioms socialinę ir ekonominę gerovę</w:t>
      </w:r>
      <w:r w:rsidR="00CD0A2F">
        <w:rPr>
          <w:rFonts w:ascii="Times New Roman" w:hAnsi="Times New Roman"/>
        </w:rPr>
        <w:t>;</w:t>
      </w:r>
    </w:p>
    <w:p w14:paraId="17B75690" w14:textId="171C06ED" w:rsidR="00785546" w:rsidRDefault="00785546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85546">
        <w:rPr>
          <w:rFonts w:ascii="Times New Roman" w:hAnsi="Times New Roman"/>
        </w:rPr>
        <w:t>suplanuoti optimalų planuojamos teritorijos susisiekimo ir inžinerinių komunikacijų koridorių tinklą</w:t>
      </w:r>
      <w:r w:rsidR="00CD0A2F">
        <w:rPr>
          <w:rFonts w:ascii="Times New Roman" w:hAnsi="Times New Roman"/>
        </w:rPr>
        <w:t>;</w:t>
      </w:r>
    </w:p>
    <w:p w14:paraId="0F0A54E7" w14:textId="4056A7DD" w:rsidR="00785546" w:rsidRPr="00EF708A" w:rsidRDefault="00785546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  <w:color w:val="212121"/>
        </w:rPr>
      </w:pPr>
      <w:r>
        <w:rPr>
          <w:rFonts w:ascii="Times New Roman" w:hAnsi="Times New Roman"/>
        </w:rPr>
        <w:t xml:space="preserve"> </w:t>
      </w:r>
      <w:r w:rsidR="00E57796" w:rsidRPr="00EF708A">
        <w:rPr>
          <w:rFonts w:ascii="Times New Roman" w:hAnsi="Times New Roman"/>
          <w:color w:val="212121"/>
        </w:rPr>
        <w:t xml:space="preserve">nustatyti </w:t>
      </w:r>
      <w:r w:rsidR="00F25AFB" w:rsidRPr="00EF708A">
        <w:rPr>
          <w:rFonts w:ascii="Times New Roman" w:hAnsi="Times New Roman"/>
          <w:color w:val="212121"/>
        </w:rPr>
        <w:t xml:space="preserve">žemės sklypams </w:t>
      </w:r>
      <w:r w:rsidR="00E57796" w:rsidRPr="00EF708A">
        <w:rPr>
          <w:rFonts w:ascii="Times New Roman" w:hAnsi="Times New Roman"/>
          <w:color w:val="212121"/>
        </w:rPr>
        <w:t>naudojimo reglamentus vadovaujantis Trak</w:t>
      </w:r>
      <w:r w:rsidR="00E57796" w:rsidRPr="00EF708A">
        <w:rPr>
          <w:rFonts w:ascii="Times New Roman" w:hAnsi="Times New Roman" w:hint="eastAsia"/>
          <w:color w:val="212121"/>
        </w:rPr>
        <w:t>ų</w:t>
      </w:r>
      <w:r w:rsidR="00E57796" w:rsidRPr="00EF708A">
        <w:rPr>
          <w:rFonts w:ascii="Times New Roman" w:hAnsi="Times New Roman"/>
          <w:color w:val="212121"/>
        </w:rPr>
        <w:t xml:space="preserve"> rajono bendrojo plano sprendiniais</w:t>
      </w:r>
      <w:r w:rsidRPr="00EF708A">
        <w:rPr>
          <w:rFonts w:ascii="Times New Roman" w:hAnsi="Times New Roman"/>
          <w:color w:val="212121"/>
        </w:rPr>
        <w:t>;</w:t>
      </w:r>
    </w:p>
    <w:p w14:paraId="6F473D11" w14:textId="3A67995A" w:rsidR="00A157ED" w:rsidRDefault="00A157ED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 w:rsidRPr="00A157ED">
        <w:rPr>
          <w:rFonts w:ascii="Times New Roman" w:hAnsi="Times New Roman"/>
        </w:rPr>
        <w:t>nustatyti žem</w:t>
      </w:r>
      <w:r w:rsidRPr="00A157ED">
        <w:rPr>
          <w:rFonts w:ascii="Times New Roman" w:hAnsi="Times New Roman" w:hint="eastAsia"/>
        </w:rPr>
        <w:t>ė</w:t>
      </w:r>
      <w:r w:rsidRPr="00A157ED">
        <w:rPr>
          <w:rFonts w:ascii="Times New Roman" w:hAnsi="Times New Roman"/>
        </w:rPr>
        <w:t>s sklyp</w:t>
      </w:r>
      <w:r w:rsidRPr="00A157ED">
        <w:rPr>
          <w:rFonts w:ascii="Times New Roman" w:hAnsi="Times New Roman" w:hint="eastAsia"/>
        </w:rPr>
        <w:t>ų</w:t>
      </w:r>
      <w:r w:rsidRPr="00A157ED">
        <w:rPr>
          <w:rFonts w:ascii="Times New Roman" w:hAnsi="Times New Roman"/>
        </w:rPr>
        <w:t xml:space="preserve"> paskirtis ir naudojimo b</w:t>
      </w:r>
      <w:r w:rsidRPr="00A157ED">
        <w:rPr>
          <w:rFonts w:ascii="Times New Roman" w:hAnsi="Times New Roman" w:hint="eastAsia"/>
        </w:rPr>
        <w:t>ū</w:t>
      </w:r>
      <w:r w:rsidRPr="00A157ED">
        <w:rPr>
          <w:rFonts w:ascii="Times New Roman" w:hAnsi="Times New Roman"/>
        </w:rPr>
        <w:t>dus;</w:t>
      </w:r>
    </w:p>
    <w:p w14:paraId="1A899419" w14:textId="6866E991" w:rsidR="00A157ED" w:rsidRDefault="00307817" w:rsidP="00C4318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 w:rsidRPr="00307817">
        <w:rPr>
          <w:rFonts w:ascii="Times New Roman" w:hAnsi="Times New Roman"/>
        </w:rPr>
        <w:t>pakeisti žem</w:t>
      </w:r>
      <w:r w:rsidRPr="00307817">
        <w:rPr>
          <w:rFonts w:ascii="Times New Roman" w:hAnsi="Times New Roman" w:hint="eastAsia"/>
        </w:rPr>
        <w:t>ė</w:t>
      </w:r>
      <w:r w:rsidRPr="00307817">
        <w:rPr>
          <w:rFonts w:ascii="Times New Roman" w:hAnsi="Times New Roman"/>
        </w:rPr>
        <w:t>s sklyp</w:t>
      </w:r>
      <w:r w:rsidRPr="00307817">
        <w:rPr>
          <w:rFonts w:ascii="Times New Roman" w:hAnsi="Times New Roman" w:hint="eastAsia"/>
        </w:rPr>
        <w:t>ų</w:t>
      </w:r>
      <w:r w:rsidRPr="00307817">
        <w:rPr>
          <w:rFonts w:ascii="Times New Roman" w:hAnsi="Times New Roman"/>
        </w:rPr>
        <w:t xml:space="preserve"> plotus ir ribas, juos padalyti ir (ar) atidalyti, sujungti</w:t>
      </w:r>
      <w:r>
        <w:rPr>
          <w:rFonts w:ascii="Times New Roman" w:hAnsi="Times New Roman"/>
        </w:rPr>
        <w:t>;</w:t>
      </w:r>
    </w:p>
    <w:p w14:paraId="6F2E01A5" w14:textId="7B859ACB" w:rsidR="00307817" w:rsidRPr="00E57796" w:rsidRDefault="000423BF" w:rsidP="00C4318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 w:rsidRPr="00E57796">
        <w:rPr>
          <w:rFonts w:ascii="Times New Roman" w:hAnsi="Times New Roman"/>
        </w:rPr>
        <w:t>numatyti funkcinius bei kompozicinius ryšius su gretimomis teritorijomis</w:t>
      </w:r>
      <w:r w:rsidR="00A5656D">
        <w:rPr>
          <w:rFonts w:ascii="Times New Roman" w:hAnsi="Times New Roman"/>
        </w:rPr>
        <w:t>.</w:t>
      </w:r>
    </w:p>
    <w:p w14:paraId="52DF708A" w14:textId="304E6F66" w:rsidR="001B1C83" w:rsidRPr="00A157ED" w:rsidRDefault="001B1C83" w:rsidP="00FF5F51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 w:rsidRPr="0088244B">
        <w:rPr>
          <w:rFonts w:ascii="Times New Roman" w:hAnsi="Times New Roman"/>
          <w:spacing w:val="20"/>
        </w:rPr>
        <w:lastRenderedPageBreak/>
        <w:t>Pavedu</w:t>
      </w:r>
      <w:r w:rsidRPr="00A157ED">
        <w:rPr>
          <w:rFonts w:ascii="Times New Roman" w:hAnsi="Times New Roman"/>
        </w:rPr>
        <w:t xml:space="preserve"> Trakų rajono savivaldybės administracijos Architektūros</w:t>
      </w:r>
      <w:r w:rsidR="008A7663" w:rsidRPr="00A157ED">
        <w:rPr>
          <w:rFonts w:ascii="Times New Roman" w:hAnsi="Times New Roman"/>
        </w:rPr>
        <w:t xml:space="preserve"> ir žemės ūkio administravimo </w:t>
      </w:r>
      <w:r w:rsidRPr="00A157ED">
        <w:rPr>
          <w:rFonts w:ascii="Times New Roman" w:hAnsi="Times New Roman"/>
        </w:rPr>
        <w:t xml:space="preserve">skyriui </w:t>
      </w:r>
      <w:r w:rsidR="003E6B93" w:rsidRPr="00A157ED">
        <w:rPr>
          <w:rFonts w:ascii="Times New Roman" w:hAnsi="Times New Roman"/>
        </w:rPr>
        <w:t>parengti teritorijų planavimo proceso inicijavimo sutartį dėl Detaliojo plano rengimo</w:t>
      </w:r>
      <w:r w:rsidRPr="00A157ED">
        <w:rPr>
          <w:rFonts w:ascii="Times New Roman" w:hAnsi="Times New Roman"/>
        </w:rPr>
        <w:t>.</w:t>
      </w:r>
    </w:p>
    <w:p w14:paraId="4448D22F" w14:textId="1EA1BD8A" w:rsidR="00FA24C5" w:rsidRDefault="008C6276" w:rsidP="00FF5F51">
      <w:pPr>
        <w:tabs>
          <w:tab w:val="left" w:pos="851"/>
          <w:tab w:val="left" w:pos="993"/>
        </w:tabs>
        <w:spacing w:line="360" w:lineRule="auto"/>
        <w:ind w:firstLine="567"/>
        <w:rPr>
          <w:rFonts w:ascii="Times New Roman" w:hAnsi="Times New Roman"/>
          <w:szCs w:val="24"/>
        </w:rPr>
      </w:pPr>
      <w:r w:rsidRPr="008C6276">
        <w:t xml:space="preserve">Šis </w:t>
      </w:r>
      <w:r w:rsidR="009178FF">
        <w:t>potvarkis</w:t>
      </w:r>
      <w:r w:rsidRPr="008C6276">
        <w:t xml:space="preserve"> per vien</w:t>
      </w:r>
      <w:r w:rsidRPr="008C6276">
        <w:rPr>
          <w:rFonts w:hint="eastAsia"/>
        </w:rPr>
        <w:t>ą</w:t>
      </w:r>
      <w:r w:rsidRPr="008C6276">
        <w:t xml:space="preserve"> m</w:t>
      </w:r>
      <w:r w:rsidRPr="008C6276">
        <w:rPr>
          <w:rFonts w:hint="eastAsia"/>
        </w:rPr>
        <w:t>ė</w:t>
      </w:r>
      <w:r w:rsidRPr="008C6276">
        <w:t>nes</w:t>
      </w:r>
      <w:r w:rsidRPr="008C6276">
        <w:rPr>
          <w:rFonts w:hint="eastAsia"/>
        </w:rPr>
        <w:t>į</w:t>
      </w:r>
      <w:r w:rsidRPr="008C6276">
        <w:t xml:space="preserve"> nuo jo gavimo dienos pasirinktinai gali b</w:t>
      </w:r>
      <w:r w:rsidRPr="008C6276">
        <w:rPr>
          <w:rFonts w:hint="eastAsia"/>
        </w:rPr>
        <w:t>ū</w:t>
      </w:r>
      <w:r w:rsidRPr="008C6276">
        <w:t>ti skundžiamas Lietuvos administracini</w:t>
      </w:r>
      <w:r w:rsidRPr="008C6276">
        <w:rPr>
          <w:rFonts w:hint="eastAsia"/>
        </w:rPr>
        <w:t>ų</w:t>
      </w:r>
      <w:r w:rsidRPr="008C6276">
        <w:t xml:space="preserve"> gin</w:t>
      </w:r>
      <w:r w:rsidRPr="008C6276">
        <w:rPr>
          <w:rFonts w:hint="eastAsia"/>
        </w:rPr>
        <w:t>čų</w:t>
      </w:r>
      <w:r w:rsidRPr="008C6276">
        <w:t xml:space="preserve"> komisijai (A. Goštauto g. 12-100, 01108 Vilnius) Lietuvos Respublikos ikiteisminio administracini</w:t>
      </w:r>
      <w:r w:rsidRPr="008C6276">
        <w:rPr>
          <w:rFonts w:hint="eastAsia"/>
        </w:rPr>
        <w:t>ų</w:t>
      </w:r>
      <w:r w:rsidRPr="008C6276">
        <w:t xml:space="preserve"> gin</w:t>
      </w:r>
      <w:r w:rsidRPr="008C6276">
        <w:rPr>
          <w:rFonts w:hint="eastAsia"/>
        </w:rPr>
        <w:t>čų</w:t>
      </w:r>
      <w:r w:rsidRPr="008C6276">
        <w:t xml:space="preserve"> nagrin</w:t>
      </w:r>
      <w:r w:rsidRPr="008C6276">
        <w:rPr>
          <w:rFonts w:hint="eastAsia"/>
        </w:rPr>
        <w:t>ė</w:t>
      </w:r>
      <w:r w:rsidRPr="008C6276">
        <w:t xml:space="preserve">jimo tvarkos </w:t>
      </w:r>
      <w:r w:rsidRPr="008C6276">
        <w:rPr>
          <w:rFonts w:hint="eastAsia"/>
        </w:rPr>
        <w:t>į</w:t>
      </w:r>
      <w:r w:rsidRPr="008C6276">
        <w:t>statymo nustatyta tvarka arba Region</w:t>
      </w:r>
      <w:r w:rsidRPr="008C6276">
        <w:rPr>
          <w:rFonts w:hint="eastAsia"/>
        </w:rPr>
        <w:t>ų</w:t>
      </w:r>
      <w:r w:rsidRPr="008C6276">
        <w:t xml:space="preserve"> administraciniam teismui (Žygimant</w:t>
      </w:r>
      <w:r w:rsidRPr="008C6276">
        <w:rPr>
          <w:rFonts w:hint="eastAsia"/>
        </w:rPr>
        <w:t>ų</w:t>
      </w:r>
      <w:r w:rsidRPr="008C6276">
        <w:t xml:space="preserve"> g. 2, 01102 Vilnius) Lietuvos Respublikos administracini</w:t>
      </w:r>
      <w:r w:rsidRPr="008C6276">
        <w:rPr>
          <w:rFonts w:hint="eastAsia"/>
        </w:rPr>
        <w:t>ų</w:t>
      </w:r>
      <w:r w:rsidRPr="008C6276">
        <w:t xml:space="preserve"> byl</w:t>
      </w:r>
      <w:r w:rsidRPr="008C6276">
        <w:rPr>
          <w:rFonts w:hint="eastAsia"/>
        </w:rPr>
        <w:t>ų</w:t>
      </w:r>
      <w:r w:rsidRPr="008C6276">
        <w:t xml:space="preserve"> teisenos </w:t>
      </w:r>
      <w:r w:rsidRPr="008C6276">
        <w:rPr>
          <w:rFonts w:hint="eastAsia"/>
        </w:rPr>
        <w:t>į</w:t>
      </w:r>
      <w:r w:rsidRPr="008C6276">
        <w:t>statymo nustatyta tvarka.</w:t>
      </w:r>
    </w:p>
    <w:p w14:paraId="2A5E0125" w14:textId="3567727C" w:rsidR="00206370" w:rsidRDefault="00206370" w:rsidP="00821A34">
      <w:pPr>
        <w:jc w:val="left"/>
        <w:rPr>
          <w:rFonts w:ascii="Times New Roman" w:hAnsi="Times New Roman"/>
          <w:szCs w:val="24"/>
        </w:rPr>
      </w:pPr>
    </w:p>
    <w:p w14:paraId="28159C66" w14:textId="77777777" w:rsidR="003E6B93" w:rsidRDefault="003E6B93" w:rsidP="00821A34">
      <w:pPr>
        <w:jc w:val="left"/>
        <w:rPr>
          <w:rFonts w:ascii="Times New Roman" w:hAnsi="Times New Roman"/>
          <w:szCs w:val="24"/>
        </w:rPr>
      </w:pPr>
    </w:p>
    <w:p w14:paraId="68274E66" w14:textId="1ABEB907" w:rsidR="00D12DE7" w:rsidRPr="003231BC" w:rsidRDefault="00455534" w:rsidP="00D12DE7">
      <w:pPr>
        <w:rPr>
          <w:rFonts w:ascii="Times New Roman" w:hAnsi="Times New Roman"/>
          <w:b/>
          <w:color w:val="212121"/>
        </w:rPr>
      </w:pPr>
      <w:bookmarkStart w:id="0" w:name="_Hlk535245596"/>
      <w:r w:rsidRPr="003231BC">
        <w:rPr>
          <w:rFonts w:ascii="Times New Roman" w:hAnsi="Times New Roman"/>
          <w:color w:val="212121"/>
        </w:rPr>
        <w:t>Savivaldybės m</w:t>
      </w:r>
      <w:r w:rsidR="008800B2" w:rsidRPr="003231BC">
        <w:rPr>
          <w:rFonts w:ascii="Times New Roman" w:hAnsi="Times New Roman"/>
          <w:color w:val="212121"/>
        </w:rPr>
        <w:t>eras</w:t>
      </w:r>
      <w:r w:rsidR="00620867" w:rsidRPr="003231BC">
        <w:rPr>
          <w:rFonts w:ascii="Times New Roman" w:hAnsi="Times New Roman"/>
          <w:color w:val="212121"/>
        </w:rPr>
        <w:tab/>
      </w:r>
      <w:r w:rsidR="00620867" w:rsidRPr="003231BC">
        <w:rPr>
          <w:rFonts w:ascii="Times New Roman" w:hAnsi="Times New Roman"/>
          <w:color w:val="212121"/>
        </w:rPr>
        <w:tab/>
      </w:r>
      <w:r w:rsidR="00620867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Pr="003231BC">
        <w:rPr>
          <w:rFonts w:ascii="Times New Roman" w:hAnsi="Times New Roman"/>
          <w:color w:val="212121"/>
        </w:rPr>
        <w:t xml:space="preserve">Andrius </w:t>
      </w:r>
      <w:proofErr w:type="spellStart"/>
      <w:r w:rsidRPr="003231BC">
        <w:rPr>
          <w:rFonts w:ascii="Times New Roman" w:hAnsi="Times New Roman"/>
          <w:color w:val="212121"/>
        </w:rPr>
        <w:t>Šatevičius</w:t>
      </w:r>
      <w:proofErr w:type="spellEnd"/>
    </w:p>
    <w:p w14:paraId="2FBCAE60" w14:textId="7C7580F1" w:rsidR="00474AAE" w:rsidRDefault="00474AAE" w:rsidP="00F81B2B">
      <w:pPr>
        <w:rPr>
          <w:rFonts w:ascii="Times New Roman" w:hAnsi="Times New Roman"/>
        </w:rPr>
      </w:pPr>
    </w:p>
    <w:p w14:paraId="6E6C88D7" w14:textId="77777777" w:rsidR="003E6B93" w:rsidRDefault="003E6B93" w:rsidP="00F81B2B">
      <w:pPr>
        <w:rPr>
          <w:rFonts w:ascii="Times New Roman" w:hAnsi="Times New Roman"/>
        </w:rPr>
      </w:pPr>
    </w:p>
    <w:p w14:paraId="079F0DCA" w14:textId="77777777" w:rsidR="006D49B9" w:rsidRDefault="006D49B9" w:rsidP="00F81B2B">
      <w:pPr>
        <w:rPr>
          <w:rFonts w:ascii="Times New Roman" w:hAnsi="Times New Roman"/>
        </w:rPr>
      </w:pPr>
    </w:p>
    <w:p w14:paraId="7CC8AD93" w14:textId="77777777" w:rsidR="003231BC" w:rsidRDefault="003231BC" w:rsidP="00F81B2B">
      <w:pPr>
        <w:rPr>
          <w:rFonts w:ascii="Times New Roman" w:hAnsi="Times New Roman"/>
        </w:rPr>
      </w:pPr>
    </w:p>
    <w:p w14:paraId="5F194181" w14:textId="77777777" w:rsidR="003231BC" w:rsidRDefault="003231BC" w:rsidP="00F81B2B">
      <w:pPr>
        <w:rPr>
          <w:rFonts w:ascii="Times New Roman" w:hAnsi="Times New Roman"/>
        </w:rPr>
      </w:pPr>
    </w:p>
    <w:p w14:paraId="0D24170E" w14:textId="77777777" w:rsidR="003231BC" w:rsidRDefault="003231BC" w:rsidP="00F81B2B">
      <w:pPr>
        <w:rPr>
          <w:rFonts w:ascii="Times New Roman" w:hAnsi="Times New Roman"/>
        </w:rPr>
      </w:pPr>
    </w:p>
    <w:p w14:paraId="423DE3EC" w14:textId="77777777" w:rsidR="003231BC" w:rsidRDefault="003231BC" w:rsidP="00F81B2B">
      <w:pPr>
        <w:rPr>
          <w:rFonts w:ascii="Times New Roman" w:hAnsi="Times New Roman"/>
        </w:rPr>
      </w:pPr>
    </w:p>
    <w:p w14:paraId="34CB25E5" w14:textId="77777777" w:rsidR="003231BC" w:rsidRDefault="003231BC" w:rsidP="00F81B2B">
      <w:pPr>
        <w:rPr>
          <w:rFonts w:ascii="Times New Roman" w:hAnsi="Times New Roman"/>
        </w:rPr>
      </w:pPr>
    </w:p>
    <w:p w14:paraId="00B7BADF" w14:textId="77777777" w:rsidR="003231BC" w:rsidRDefault="003231BC" w:rsidP="00F81B2B">
      <w:pPr>
        <w:rPr>
          <w:rFonts w:ascii="Times New Roman" w:hAnsi="Times New Roman"/>
        </w:rPr>
      </w:pPr>
    </w:p>
    <w:p w14:paraId="4E93F553" w14:textId="77777777" w:rsidR="003231BC" w:rsidRDefault="003231BC" w:rsidP="00F81B2B">
      <w:pPr>
        <w:rPr>
          <w:rFonts w:ascii="Times New Roman" w:hAnsi="Times New Roman"/>
        </w:rPr>
      </w:pPr>
    </w:p>
    <w:p w14:paraId="6C5D5E64" w14:textId="77777777" w:rsidR="003231BC" w:rsidRDefault="003231BC" w:rsidP="00F81B2B">
      <w:pPr>
        <w:rPr>
          <w:rFonts w:ascii="Times New Roman" w:hAnsi="Times New Roman"/>
        </w:rPr>
      </w:pPr>
    </w:p>
    <w:p w14:paraId="3FD61F42" w14:textId="77777777" w:rsidR="003231BC" w:rsidRDefault="003231BC" w:rsidP="00F81B2B">
      <w:pPr>
        <w:rPr>
          <w:rFonts w:ascii="Times New Roman" w:hAnsi="Times New Roman"/>
        </w:rPr>
      </w:pPr>
    </w:p>
    <w:p w14:paraId="28B1B5C3" w14:textId="77777777" w:rsidR="003231BC" w:rsidRDefault="003231BC" w:rsidP="00F81B2B">
      <w:pPr>
        <w:rPr>
          <w:rFonts w:ascii="Times New Roman" w:hAnsi="Times New Roman"/>
        </w:rPr>
      </w:pPr>
    </w:p>
    <w:p w14:paraId="665B0D60" w14:textId="77777777" w:rsidR="003231BC" w:rsidRDefault="003231BC" w:rsidP="00F81B2B">
      <w:pPr>
        <w:rPr>
          <w:rFonts w:ascii="Times New Roman" w:hAnsi="Times New Roman"/>
        </w:rPr>
      </w:pPr>
    </w:p>
    <w:p w14:paraId="4CB4297B" w14:textId="77777777" w:rsidR="003231BC" w:rsidRDefault="003231BC" w:rsidP="00F81B2B">
      <w:pPr>
        <w:rPr>
          <w:rFonts w:ascii="Times New Roman" w:hAnsi="Times New Roman"/>
        </w:rPr>
      </w:pPr>
    </w:p>
    <w:p w14:paraId="6F400452" w14:textId="77777777" w:rsidR="003231BC" w:rsidRDefault="003231BC" w:rsidP="00F81B2B">
      <w:pPr>
        <w:rPr>
          <w:rFonts w:ascii="Times New Roman" w:hAnsi="Times New Roman"/>
        </w:rPr>
      </w:pPr>
    </w:p>
    <w:p w14:paraId="49C649BF" w14:textId="77777777" w:rsidR="003231BC" w:rsidRDefault="003231BC" w:rsidP="00F81B2B">
      <w:pPr>
        <w:rPr>
          <w:rFonts w:ascii="Times New Roman" w:hAnsi="Times New Roman"/>
        </w:rPr>
      </w:pPr>
    </w:p>
    <w:p w14:paraId="6799F549" w14:textId="77777777" w:rsidR="003231BC" w:rsidRDefault="003231BC" w:rsidP="00F81B2B">
      <w:pPr>
        <w:rPr>
          <w:rFonts w:ascii="Times New Roman" w:hAnsi="Times New Roman"/>
        </w:rPr>
      </w:pPr>
    </w:p>
    <w:p w14:paraId="49D61F10" w14:textId="77777777" w:rsidR="003231BC" w:rsidRDefault="003231BC" w:rsidP="00F81B2B">
      <w:pPr>
        <w:rPr>
          <w:rFonts w:ascii="Times New Roman" w:hAnsi="Times New Roman"/>
        </w:rPr>
      </w:pPr>
    </w:p>
    <w:p w14:paraId="65218EC6" w14:textId="77777777" w:rsidR="003231BC" w:rsidRDefault="003231BC" w:rsidP="00F81B2B">
      <w:pPr>
        <w:rPr>
          <w:rFonts w:ascii="Times New Roman" w:hAnsi="Times New Roman"/>
        </w:rPr>
      </w:pPr>
    </w:p>
    <w:p w14:paraId="6B1B689F" w14:textId="77777777" w:rsidR="003231BC" w:rsidRDefault="003231BC" w:rsidP="00F81B2B">
      <w:pPr>
        <w:rPr>
          <w:rFonts w:ascii="Times New Roman" w:hAnsi="Times New Roman"/>
        </w:rPr>
      </w:pPr>
    </w:p>
    <w:p w14:paraId="57AD6D08" w14:textId="77777777" w:rsidR="003231BC" w:rsidRDefault="003231BC" w:rsidP="00F81B2B">
      <w:pPr>
        <w:rPr>
          <w:rFonts w:ascii="Times New Roman" w:hAnsi="Times New Roman"/>
        </w:rPr>
      </w:pPr>
    </w:p>
    <w:p w14:paraId="388A03BE" w14:textId="77777777" w:rsidR="003231BC" w:rsidRDefault="003231BC" w:rsidP="00F81B2B">
      <w:pPr>
        <w:rPr>
          <w:rFonts w:ascii="Times New Roman" w:hAnsi="Times New Roman"/>
        </w:rPr>
      </w:pPr>
    </w:p>
    <w:p w14:paraId="1D669DB2" w14:textId="77777777" w:rsidR="003231BC" w:rsidRDefault="003231BC" w:rsidP="00F81B2B">
      <w:pPr>
        <w:rPr>
          <w:rFonts w:ascii="Times New Roman" w:hAnsi="Times New Roman"/>
        </w:rPr>
      </w:pPr>
    </w:p>
    <w:p w14:paraId="4FDA450B" w14:textId="77777777" w:rsidR="003231BC" w:rsidRDefault="003231BC" w:rsidP="00F81B2B">
      <w:pPr>
        <w:rPr>
          <w:rFonts w:ascii="Times New Roman" w:hAnsi="Times New Roman"/>
        </w:rPr>
      </w:pPr>
    </w:p>
    <w:bookmarkEnd w:id="0"/>
    <w:p w14:paraId="1B4A779E" w14:textId="77777777" w:rsidR="003231BC" w:rsidRDefault="003231BC" w:rsidP="00F81B2B">
      <w:pPr>
        <w:rPr>
          <w:rFonts w:ascii="Times New Roman" w:hAnsi="Times New Roman"/>
        </w:rPr>
      </w:pPr>
    </w:p>
    <w:sectPr w:rsidR="003231BC" w:rsidSect="005F24ED">
      <w:headerReference w:type="default" r:id="rId8"/>
      <w:pgSz w:w="11907" w:h="16840" w:code="9"/>
      <w:pgMar w:top="993" w:right="567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8402" w14:textId="77777777" w:rsidR="00A37991" w:rsidRDefault="00A37991" w:rsidP="003033AB">
      <w:r>
        <w:separator/>
      </w:r>
    </w:p>
  </w:endnote>
  <w:endnote w:type="continuationSeparator" w:id="0">
    <w:p w14:paraId="71B0FC55" w14:textId="77777777" w:rsidR="00A37991" w:rsidRDefault="00A37991" w:rsidP="0030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6ABB" w14:textId="77777777" w:rsidR="00A37991" w:rsidRDefault="00A37991" w:rsidP="003033AB">
      <w:r>
        <w:separator/>
      </w:r>
    </w:p>
  </w:footnote>
  <w:footnote w:type="continuationSeparator" w:id="0">
    <w:p w14:paraId="034D7D57" w14:textId="77777777" w:rsidR="00A37991" w:rsidRDefault="00A37991" w:rsidP="0030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1112" w14:textId="1978A7AC" w:rsidR="003033AB" w:rsidRPr="007D7F80" w:rsidRDefault="007D7F80" w:rsidP="00110EEC">
    <w:pPr>
      <w:pStyle w:val="Antrats"/>
      <w:jc w:val="right"/>
      <w:rPr>
        <w:b/>
        <w:bCs/>
      </w:rPr>
    </w:pPr>
    <w:r w:rsidRPr="007D7F80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1B9"/>
    <w:multiLevelType w:val="hybridMultilevel"/>
    <w:tmpl w:val="B93810BE"/>
    <w:lvl w:ilvl="0" w:tplc="287C6FC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DD7F2D"/>
    <w:multiLevelType w:val="hybridMultilevel"/>
    <w:tmpl w:val="DE98F3B8"/>
    <w:lvl w:ilvl="0" w:tplc="9AA4240A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2C463B5C"/>
    <w:multiLevelType w:val="singleLevel"/>
    <w:tmpl w:val="FB5C9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1750CB8"/>
    <w:multiLevelType w:val="multilevel"/>
    <w:tmpl w:val="7A4C2D4C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4" w15:restartNumberingAfterBreak="0">
    <w:nsid w:val="3C0B22F4"/>
    <w:multiLevelType w:val="hybridMultilevel"/>
    <w:tmpl w:val="64FC7BFE"/>
    <w:lvl w:ilvl="0" w:tplc="ADBEF15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194907"/>
    <w:multiLevelType w:val="hybridMultilevel"/>
    <w:tmpl w:val="8FEE2196"/>
    <w:lvl w:ilvl="0" w:tplc="703AE99C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5FE23737"/>
    <w:multiLevelType w:val="hybridMultilevel"/>
    <w:tmpl w:val="4A54D720"/>
    <w:lvl w:ilvl="0" w:tplc="09926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0044FBE"/>
    <w:multiLevelType w:val="singleLevel"/>
    <w:tmpl w:val="C80AD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FA10F33"/>
    <w:multiLevelType w:val="multilevel"/>
    <w:tmpl w:val="94CA9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508563212">
    <w:abstractNumId w:val="7"/>
  </w:num>
  <w:num w:numId="2" w16cid:durableId="535241738">
    <w:abstractNumId w:val="2"/>
  </w:num>
  <w:num w:numId="3" w16cid:durableId="1481385508">
    <w:abstractNumId w:val="0"/>
  </w:num>
  <w:num w:numId="4" w16cid:durableId="1212382255">
    <w:abstractNumId w:val="6"/>
  </w:num>
  <w:num w:numId="5" w16cid:durableId="1119446148">
    <w:abstractNumId w:val="4"/>
  </w:num>
  <w:num w:numId="6" w16cid:durableId="532571898">
    <w:abstractNumId w:val="1"/>
  </w:num>
  <w:num w:numId="7" w16cid:durableId="1508516885">
    <w:abstractNumId w:val="5"/>
  </w:num>
  <w:num w:numId="8" w16cid:durableId="2065714278">
    <w:abstractNumId w:val="3"/>
  </w:num>
  <w:num w:numId="9" w16cid:durableId="283705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06"/>
    <w:rsid w:val="00020068"/>
    <w:rsid w:val="00030E41"/>
    <w:rsid w:val="00032D1E"/>
    <w:rsid w:val="000423BF"/>
    <w:rsid w:val="000427A8"/>
    <w:rsid w:val="000573A0"/>
    <w:rsid w:val="000607CE"/>
    <w:rsid w:val="00061CC7"/>
    <w:rsid w:val="00067C68"/>
    <w:rsid w:val="000772B6"/>
    <w:rsid w:val="00090168"/>
    <w:rsid w:val="00090DAF"/>
    <w:rsid w:val="00097C49"/>
    <w:rsid w:val="000A0BA1"/>
    <w:rsid w:val="000A1BD2"/>
    <w:rsid w:val="000A2167"/>
    <w:rsid w:val="000A46E0"/>
    <w:rsid w:val="000B1B82"/>
    <w:rsid w:val="000B5BAF"/>
    <w:rsid w:val="000B7118"/>
    <w:rsid w:val="000C566A"/>
    <w:rsid w:val="000D095E"/>
    <w:rsid w:val="000D0BE7"/>
    <w:rsid w:val="000D309B"/>
    <w:rsid w:val="000D3483"/>
    <w:rsid w:val="000D3813"/>
    <w:rsid w:val="000D38B2"/>
    <w:rsid w:val="000F07E7"/>
    <w:rsid w:val="000F47F0"/>
    <w:rsid w:val="0010403B"/>
    <w:rsid w:val="00110EEC"/>
    <w:rsid w:val="00112062"/>
    <w:rsid w:val="00123B5F"/>
    <w:rsid w:val="001325A5"/>
    <w:rsid w:val="0013369D"/>
    <w:rsid w:val="001413CC"/>
    <w:rsid w:val="001416F3"/>
    <w:rsid w:val="00142E5A"/>
    <w:rsid w:val="00142EFF"/>
    <w:rsid w:val="00153DF7"/>
    <w:rsid w:val="00154648"/>
    <w:rsid w:val="0015602F"/>
    <w:rsid w:val="00162099"/>
    <w:rsid w:val="0017253C"/>
    <w:rsid w:val="0017303C"/>
    <w:rsid w:val="0018170E"/>
    <w:rsid w:val="0018215F"/>
    <w:rsid w:val="00182D52"/>
    <w:rsid w:val="00186325"/>
    <w:rsid w:val="001869A2"/>
    <w:rsid w:val="001872CF"/>
    <w:rsid w:val="00196665"/>
    <w:rsid w:val="001B1C83"/>
    <w:rsid w:val="001C4E95"/>
    <w:rsid w:val="001D13CD"/>
    <w:rsid w:val="001D1C74"/>
    <w:rsid w:val="001E0FCB"/>
    <w:rsid w:val="001E121B"/>
    <w:rsid w:val="001E226F"/>
    <w:rsid w:val="001E7B30"/>
    <w:rsid w:val="001F104A"/>
    <w:rsid w:val="002010FB"/>
    <w:rsid w:val="002033F6"/>
    <w:rsid w:val="00206370"/>
    <w:rsid w:val="00206E32"/>
    <w:rsid w:val="00206EEE"/>
    <w:rsid w:val="00211BEA"/>
    <w:rsid w:val="002222AA"/>
    <w:rsid w:val="00234F0C"/>
    <w:rsid w:val="00241D06"/>
    <w:rsid w:val="00254067"/>
    <w:rsid w:val="00257AA3"/>
    <w:rsid w:val="002603AB"/>
    <w:rsid w:val="002603FC"/>
    <w:rsid w:val="00260A3D"/>
    <w:rsid w:val="00262756"/>
    <w:rsid w:val="0027281D"/>
    <w:rsid w:val="00273F87"/>
    <w:rsid w:val="00276109"/>
    <w:rsid w:val="0027645B"/>
    <w:rsid w:val="00280781"/>
    <w:rsid w:val="002814F8"/>
    <w:rsid w:val="002833FC"/>
    <w:rsid w:val="00286D23"/>
    <w:rsid w:val="00295C4F"/>
    <w:rsid w:val="002A25EC"/>
    <w:rsid w:val="002A5354"/>
    <w:rsid w:val="002B09FE"/>
    <w:rsid w:val="002B0BD9"/>
    <w:rsid w:val="002B7F1B"/>
    <w:rsid w:val="002C6647"/>
    <w:rsid w:val="002D71F7"/>
    <w:rsid w:val="002D7867"/>
    <w:rsid w:val="002D7A28"/>
    <w:rsid w:val="002E5F7D"/>
    <w:rsid w:val="002F0C0B"/>
    <w:rsid w:val="002F382A"/>
    <w:rsid w:val="002F749B"/>
    <w:rsid w:val="0030237F"/>
    <w:rsid w:val="003033AB"/>
    <w:rsid w:val="003039BF"/>
    <w:rsid w:val="00307817"/>
    <w:rsid w:val="00312000"/>
    <w:rsid w:val="00314568"/>
    <w:rsid w:val="00316776"/>
    <w:rsid w:val="003231BC"/>
    <w:rsid w:val="003243D2"/>
    <w:rsid w:val="00336F2D"/>
    <w:rsid w:val="00341C12"/>
    <w:rsid w:val="00341FD5"/>
    <w:rsid w:val="00345C71"/>
    <w:rsid w:val="003542B2"/>
    <w:rsid w:val="00355764"/>
    <w:rsid w:val="003625D8"/>
    <w:rsid w:val="00366384"/>
    <w:rsid w:val="00367740"/>
    <w:rsid w:val="0037138C"/>
    <w:rsid w:val="00372DA2"/>
    <w:rsid w:val="00376EDB"/>
    <w:rsid w:val="0038121B"/>
    <w:rsid w:val="00384F12"/>
    <w:rsid w:val="003938DB"/>
    <w:rsid w:val="00396262"/>
    <w:rsid w:val="003A1B5B"/>
    <w:rsid w:val="003A4FC9"/>
    <w:rsid w:val="003A6BAC"/>
    <w:rsid w:val="003A6EA1"/>
    <w:rsid w:val="003C0A68"/>
    <w:rsid w:val="003D2D43"/>
    <w:rsid w:val="003E1604"/>
    <w:rsid w:val="003E5F9A"/>
    <w:rsid w:val="003E622E"/>
    <w:rsid w:val="003E6B93"/>
    <w:rsid w:val="003F0FC2"/>
    <w:rsid w:val="003F2FCE"/>
    <w:rsid w:val="003F30DC"/>
    <w:rsid w:val="00406398"/>
    <w:rsid w:val="00421776"/>
    <w:rsid w:val="0043037B"/>
    <w:rsid w:val="00430E1D"/>
    <w:rsid w:val="00431422"/>
    <w:rsid w:val="0043172C"/>
    <w:rsid w:val="00434EB1"/>
    <w:rsid w:val="00437BE1"/>
    <w:rsid w:val="00454E2C"/>
    <w:rsid w:val="00455534"/>
    <w:rsid w:val="0046319E"/>
    <w:rsid w:val="00464390"/>
    <w:rsid w:val="00464FA5"/>
    <w:rsid w:val="00474AAE"/>
    <w:rsid w:val="004754FE"/>
    <w:rsid w:val="004811A0"/>
    <w:rsid w:val="0048315D"/>
    <w:rsid w:val="00491297"/>
    <w:rsid w:val="00494D24"/>
    <w:rsid w:val="00495CA2"/>
    <w:rsid w:val="004A5AF4"/>
    <w:rsid w:val="004A7795"/>
    <w:rsid w:val="004B6304"/>
    <w:rsid w:val="004B7081"/>
    <w:rsid w:val="004B7FB7"/>
    <w:rsid w:val="004C391B"/>
    <w:rsid w:val="004C424C"/>
    <w:rsid w:val="004D3089"/>
    <w:rsid w:val="004E7B58"/>
    <w:rsid w:val="004F11AB"/>
    <w:rsid w:val="004F2054"/>
    <w:rsid w:val="004F2E2A"/>
    <w:rsid w:val="004F4BA5"/>
    <w:rsid w:val="004F5DA4"/>
    <w:rsid w:val="00503073"/>
    <w:rsid w:val="00506602"/>
    <w:rsid w:val="0051162F"/>
    <w:rsid w:val="00512A06"/>
    <w:rsid w:val="005173A8"/>
    <w:rsid w:val="00522EAB"/>
    <w:rsid w:val="00523585"/>
    <w:rsid w:val="0052411A"/>
    <w:rsid w:val="005475D4"/>
    <w:rsid w:val="0055303F"/>
    <w:rsid w:val="005538A5"/>
    <w:rsid w:val="00553A6A"/>
    <w:rsid w:val="00555EAA"/>
    <w:rsid w:val="00556F30"/>
    <w:rsid w:val="00565ECF"/>
    <w:rsid w:val="00567EC9"/>
    <w:rsid w:val="00585DD6"/>
    <w:rsid w:val="005866B2"/>
    <w:rsid w:val="005869A5"/>
    <w:rsid w:val="00586EE0"/>
    <w:rsid w:val="005877CB"/>
    <w:rsid w:val="005956A2"/>
    <w:rsid w:val="005A5DFA"/>
    <w:rsid w:val="005B5ED2"/>
    <w:rsid w:val="005C27D3"/>
    <w:rsid w:val="005C3F52"/>
    <w:rsid w:val="005C540C"/>
    <w:rsid w:val="005C5C4A"/>
    <w:rsid w:val="005D01FF"/>
    <w:rsid w:val="005D283A"/>
    <w:rsid w:val="005D4F65"/>
    <w:rsid w:val="005D6044"/>
    <w:rsid w:val="005D6F07"/>
    <w:rsid w:val="005D71E3"/>
    <w:rsid w:val="005D7C03"/>
    <w:rsid w:val="005F053A"/>
    <w:rsid w:val="005F24ED"/>
    <w:rsid w:val="005F3D5E"/>
    <w:rsid w:val="005F6D7A"/>
    <w:rsid w:val="00600CEF"/>
    <w:rsid w:val="0060392E"/>
    <w:rsid w:val="006102C0"/>
    <w:rsid w:val="00612B6E"/>
    <w:rsid w:val="00614878"/>
    <w:rsid w:val="00620867"/>
    <w:rsid w:val="00620F6E"/>
    <w:rsid w:val="0062351E"/>
    <w:rsid w:val="00624708"/>
    <w:rsid w:val="0062796B"/>
    <w:rsid w:val="00633E3D"/>
    <w:rsid w:val="00633E69"/>
    <w:rsid w:val="006458E9"/>
    <w:rsid w:val="0064737B"/>
    <w:rsid w:val="00653FB0"/>
    <w:rsid w:val="00660B17"/>
    <w:rsid w:val="00660F6A"/>
    <w:rsid w:val="006740AE"/>
    <w:rsid w:val="00677875"/>
    <w:rsid w:val="00691E53"/>
    <w:rsid w:val="00693C11"/>
    <w:rsid w:val="006B22B5"/>
    <w:rsid w:val="006C2A61"/>
    <w:rsid w:val="006D066C"/>
    <w:rsid w:val="006D49B9"/>
    <w:rsid w:val="006E036C"/>
    <w:rsid w:val="006F1F04"/>
    <w:rsid w:val="006F2EF5"/>
    <w:rsid w:val="006F53B4"/>
    <w:rsid w:val="00704753"/>
    <w:rsid w:val="007122E7"/>
    <w:rsid w:val="00712D19"/>
    <w:rsid w:val="007154EE"/>
    <w:rsid w:val="00715600"/>
    <w:rsid w:val="00722F9A"/>
    <w:rsid w:val="007240EE"/>
    <w:rsid w:val="00724206"/>
    <w:rsid w:val="0072589C"/>
    <w:rsid w:val="00730D27"/>
    <w:rsid w:val="007333B3"/>
    <w:rsid w:val="00734957"/>
    <w:rsid w:val="0075096F"/>
    <w:rsid w:val="00751FC6"/>
    <w:rsid w:val="00756693"/>
    <w:rsid w:val="0077023D"/>
    <w:rsid w:val="0077250A"/>
    <w:rsid w:val="00775B0D"/>
    <w:rsid w:val="00775E0B"/>
    <w:rsid w:val="00780F55"/>
    <w:rsid w:val="00785115"/>
    <w:rsid w:val="00785546"/>
    <w:rsid w:val="00787877"/>
    <w:rsid w:val="007A1971"/>
    <w:rsid w:val="007A3F95"/>
    <w:rsid w:val="007B1C0F"/>
    <w:rsid w:val="007B34FA"/>
    <w:rsid w:val="007B41B3"/>
    <w:rsid w:val="007C07F6"/>
    <w:rsid w:val="007C560A"/>
    <w:rsid w:val="007D40C9"/>
    <w:rsid w:val="007D45CC"/>
    <w:rsid w:val="007D7F80"/>
    <w:rsid w:val="007E3671"/>
    <w:rsid w:val="007E5B25"/>
    <w:rsid w:val="00803140"/>
    <w:rsid w:val="008032CF"/>
    <w:rsid w:val="0081399A"/>
    <w:rsid w:val="0081514B"/>
    <w:rsid w:val="00821A34"/>
    <w:rsid w:val="00822597"/>
    <w:rsid w:val="00837F64"/>
    <w:rsid w:val="008574AC"/>
    <w:rsid w:val="008575F5"/>
    <w:rsid w:val="008629A1"/>
    <w:rsid w:val="00863EA1"/>
    <w:rsid w:val="008670DC"/>
    <w:rsid w:val="008710A5"/>
    <w:rsid w:val="008732CA"/>
    <w:rsid w:val="008772C3"/>
    <w:rsid w:val="008800B2"/>
    <w:rsid w:val="00880DE9"/>
    <w:rsid w:val="0088244B"/>
    <w:rsid w:val="00886D74"/>
    <w:rsid w:val="008938C0"/>
    <w:rsid w:val="00897243"/>
    <w:rsid w:val="00897D5A"/>
    <w:rsid w:val="008A475F"/>
    <w:rsid w:val="008A50D0"/>
    <w:rsid w:val="008A7663"/>
    <w:rsid w:val="008A7FF8"/>
    <w:rsid w:val="008B0145"/>
    <w:rsid w:val="008B0A46"/>
    <w:rsid w:val="008B2440"/>
    <w:rsid w:val="008B2D41"/>
    <w:rsid w:val="008B59FC"/>
    <w:rsid w:val="008C6276"/>
    <w:rsid w:val="008D0E81"/>
    <w:rsid w:val="008D485F"/>
    <w:rsid w:val="008D4924"/>
    <w:rsid w:val="00900C25"/>
    <w:rsid w:val="009178FF"/>
    <w:rsid w:val="0092111B"/>
    <w:rsid w:val="00922893"/>
    <w:rsid w:val="00932C04"/>
    <w:rsid w:val="00933E7D"/>
    <w:rsid w:val="00935660"/>
    <w:rsid w:val="00935838"/>
    <w:rsid w:val="00944C71"/>
    <w:rsid w:val="00945C37"/>
    <w:rsid w:val="00947D48"/>
    <w:rsid w:val="00947DC7"/>
    <w:rsid w:val="00951344"/>
    <w:rsid w:val="00952E59"/>
    <w:rsid w:val="009555B1"/>
    <w:rsid w:val="009568F4"/>
    <w:rsid w:val="009656E4"/>
    <w:rsid w:val="00976608"/>
    <w:rsid w:val="00977197"/>
    <w:rsid w:val="00980A02"/>
    <w:rsid w:val="00980BB2"/>
    <w:rsid w:val="00981811"/>
    <w:rsid w:val="009863EA"/>
    <w:rsid w:val="00991084"/>
    <w:rsid w:val="00994F12"/>
    <w:rsid w:val="0099780F"/>
    <w:rsid w:val="009B290F"/>
    <w:rsid w:val="009C772B"/>
    <w:rsid w:val="009D4D38"/>
    <w:rsid w:val="009D78F0"/>
    <w:rsid w:val="009F3BBB"/>
    <w:rsid w:val="00A00885"/>
    <w:rsid w:val="00A030CA"/>
    <w:rsid w:val="00A037A2"/>
    <w:rsid w:val="00A05186"/>
    <w:rsid w:val="00A157ED"/>
    <w:rsid w:val="00A319A2"/>
    <w:rsid w:val="00A335E3"/>
    <w:rsid w:val="00A33966"/>
    <w:rsid w:val="00A37610"/>
    <w:rsid w:val="00A37991"/>
    <w:rsid w:val="00A40C4A"/>
    <w:rsid w:val="00A44FE2"/>
    <w:rsid w:val="00A5656D"/>
    <w:rsid w:val="00A628CA"/>
    <w:rsid w:val="00A700B3"/>
    <w:rsid w:val="00A709EE"/>
    <w:rsid w:val="00A73544"/>
    <w:rsid w:val="00A74B9C"/>
    <w:rsid w:val="00A9348C"/>
    <w:rsid w:val="00AB064E"/>
    <w:rsid w:val="00AB4119"/>
    <w:rsid w:val="00AB74CA"/>
    <w:rsid w:val="00AC3481"/>
    <w:rsid w:val="00AC3F75"/>
    <w:rsid w:val="00AC68E8"/>
    <w:rsid w:val="00AC7811"/>
    <w:rsid w:val="00AD0059"/>
    <w:rsid w:val="00AE2C99"/>
    <w:rsid w:val="00AE5AF3"/>
    <w:rsid w:val="00AE5E69"/>
    <w:rsid w:val="00AF1DFA"/>
    <w:rsid w:val="00AF2162"/>
    <w:rsid w:val="00B0045D"/>
    <w:rsid w:val="00B007EB"/>
    <w:rsid w:val="00B072C8"/>
    <w:rsid w:val="00B24D11"/>
    <w:rsid w:val="00B260D5"/>
    <w:rsid w:val="00B41C20"/>
    <w:rsid w:val="00B45BB2"/>
    <w:rsid w:val="00B5520D"/>
    <w:rsid w:val="00B64052"/>
    <w:rsid w:val="00B665F5"/>
    <w:rsid w:val="00B80683"/>
    <w:rsid w:val="00BA3AF2"/>
    <w:rsid w:val="00BA4562"/>
    <w:rsid w:val="00BA5325"/>
    <w:rsid w:val="00BB16F1"/>
    <w:rsid w:val="00BB7B7E"/>
    <w:rsid w:val="00BC06C9"/>
    <w:rsid w:val="00BC3AA3"/>
    <w:rsid w:val="00BC3D0B"/>
    <w:rsid w:val="00BC5082"/>
    <w:rsid w:val="00BC7014"/>
    <w:rsid w:val="00BC76D4"/>
    <w:rsid w:val="00BD03FE"/>
    <w:rsid w:val="00BD0FED"/>
    <w:rsid w:val="00BD21DC"/>
    <w:rsid w:val="00BE1D6A"/>
    <w:rsid w:val="00BE3C94"/>
    <w:rsid w:val="00BF4CF2"/>
    <w:rsid w:val="00BF56B3"/>
    <w:rsid w:val="00C01929"/>
    <w:rsid w:val="00C036E8"/>
    <w:rsid w:val="00C06E76"/>
    <w:rsid w:val="00C13645"/>
    <w:rsid w:val="00C13786"/>
    <w:rsid w:val="00C14E9F"/>
    <w:rsid w:val="00C201E5"/>
    <w:rsid w:val="00C31BB4"/>
    <w:rsid w:val="00C32185"/>
    <w:rsid w:val="00C33DED"/>
    <w:rsid w:val="00C34E0A"/>
    <w:rsid w:val="00C36ACC"/>
    <w:rsid w:val="00C37906"/>
    <w:rsid w:val="00C41611"/>
    <w:rsid w:val="00C43181"/>
    <w:rsid w:val="00C53303"/>
    <w:rsid w:val="00C5660F"/>
    <w:rsid w:val="00C617F4"/>
    <w:rsid w:val="00C65165"/>
    <w:rsid w:val="00C7612B"/>
    <w:rsid w:val="00C81DF1"/>
    <w:rsid w:val="00C9297D"/>
    <w:rsid w:val="00C929C5"/>
    <w:rsid w:val="00C92E39"/>
    <w:rsid w:val="00C934FA"/>
    <w:rsid w:val="00C94693"/>
    <w:rsid w:val="00CA5588"/>
    <w:rsid w:val="00CA7D3F"/>
    <w:rsid w:val="00CB03F9"/>
    <w:rsid w:val="00CB4F8E"/>
    <w:rsid w:val="00CC45E8"/>
    <w:rsid w:val="00CD0A2F"/>
    <w:rsid w:val="00CD3475"/>
    <w:rsid w:val="00CD3C26"/>
    <w:rsid w:val="00CD433B"/>
    <w:rsid w:val="00CD539F"/>
    <w:rsid w:val="00CD7234"/>
    <w:rsid w:val="00CE0035"/>
    <w:rsid w:val="00CE3C34"/>
    <w:rsid w:val="00CE50F0"/>
    <w:rsid w:val="00CE563C"/>
    <w:rsid w:val="00CE6876"/>
    <w:rsid w:val="00CE6F1F"/>
    <w:rsid w:val="00CF3C82"/>
    <w:rsid w:val="00D01DB0"/>
    <w:rsid w:val="00D01FB9"/>
    <w:rsid w:val="00D12DE7"/>
    <w:rsid w:val="00D12F58"/>
    <w:rsid w:val="00D176A0"/>
    <w:rsid w:val="00D20C39"/>
    <w:rsid w:val="00D26300"/>
    <w:rsid w:val="00D3768A"/>
    <w:rsid w:val="00D40FC1"/>
    <w:rsid w:val="00D4393A"/>
    <w:rsid w:val="00D57CC6"/>
    <w:rsid w:val="00D62A47"/>
    <w:rsid w:val="00D6335E"/>
    <w:rsid w:val="00D779CA"/>
    <w:rsid w:val="00D87682"/>
    <w:rsid w:val="00DA0F90"/>
    <w:rsid w:val="00DA26E5"/>
    <w:rsid w:val="00DA60F5"/>
    <w:rsid w:val="00DA6DB7"/>
    <w:rsid w:val="00DB04F9"/>
    <w:rsid w:val="00DC1EF8"/>
    <w:rsid w:val="00DF0AAD"/>
    <w:rsid w:val="00DF0C06"/>
    <w:rsid w:val="00DF24B8"/>
    <w:rsid w:val="00DF650C"/>
    <w:rsid w:val="00E02397"/>
    <w:rsid w:val="00E07968"/>
    <w:rsid w:val="00E14537"/>
    <w:rsid w:val="00E26D09"/>
    <w:rsid w:val="00E30207"/>
    <w:rsid w:val="00E326CE"/>
    <w:rsid w:val="00E46EEB"/>
    <w:rsid w:val="00E51325"/>
    <w:rsid w:val="00E51718"/>
    <w:rsid w:val="00E57796"/>
    <w:rsid w:val="00E678CD"/>
    <w:rsid w:val="00E710DE"/>
    <w:rsid w:val="00E72E9F"/>
    <w:rsid w:val="00E8297D"/>
    <w:rsid w:val="00E847FB"/>
    <w:rsid w:val="00EA1176"/>
    <w:rsid w:val="00EA1F97"/>
    <w:rsid w:val="00EA25DD"/>
    <w:rsid w:val="00EA43DE"/>
    <w:rsid w:val="00EB11DA"/>
    <w:rsid w:val="00EB298C"/>
    <w:rsid w:val="00EB41D5"/>
    <w:rsid w:val="00EB530F"/>
    <w:rsid w:val="00EB6F73"/>
    <w:rsid w:val="00EC2F76"/>
    <w:rsid w:val="00EC495E"/>
    <w:rsid w:val="00EE24A6"/>
    <w:rsid w:val="00EE4464"/>
    <w:rsid w:val="00EF2575"/>
    <w:rsid w:val="00EF6443"/>
    <w:rsid w:val="00EF708A"/>
    <w:rsid w:val="00F03153"/>
    <w:rsid w:val="00F059F0"/>
    <w:rsid w:val="00F23D4A"/>
    <w:rsid w:val="00F25AFB"/>
    <w:rsid w:val="00F303CE"/>
    <w:rsid w:val="00F354E2"/>
    <w:rsid w:val="00F37E64"/>
    <w:rsid w:val="00F433C5"/>
    <w:rsid w:val="00F447AB"/>
    <w:rsid w:val="00F452E3"/>
    <w:rsid w:val="00F46D2F"/>
    <w:rsid w:val="00F46E60"/>
    <w:rsid w:val="00F507D1"/>
    <w:rsid w:val="00F548D7"/>
    <w:rsid w:val="00F60012"/>
    <w:rsid w:val="00F60B97"/>
    <w:rsid w:val="00F72204"/>
    <w:rsid w:val="00F73B3C"/>
    <w:rsid w:val="00F75862"/>
    <w:rsid w:val="00F76EEC"/>
    <w:rsid w:val="00F81B2B"/>
    <w:rsid w:val="00F86F5E"/>
    <w:rsid w:val="00FA24C5"/>
    <w:rsid w:val="00FA32AD"/>
    <w:rsid w:val="00FB4B45"/>
    <w:rsid w:val="00FC082A"/>
    <w:rsid w:val="00FC7106"/>
    <w:rsid w:val="00FD1B78"/>
    <w:rsid w:val="00FD57EF"/>
    <w:rsid w:val="00FE3452"/>
    <w:rsid w:val="00FE4972"/>
    <w:rsid w:val="00FE5A3E"/>
    <w:rsid w:val="00FE6682"/>
    <w:rsid w:val="00FE6D56"/>
    <w:rsid w:val="00FF03E1"/>
    <w:rsid w:val="00FF1308"/>
    <w:rsid w:val="00FF16CC"/>
    <w:rsid w:val="00FF5F51"/>
    <w:rsid w:val="17BF6F3C"/>
    <w:rsid w:val="391D40C7"/>
    <w:rsid w:val="641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E426B"/>
  <w15:docId w15:val="{9F2B3547-FF6E-4ED4-AB9F-0206C00E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jc w:val="both"/>
    </w:pPr>
    <w:rPr>
      <w:rFonts w:ascii="!_Times" w:hAnsi="!_Times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ahoma" w:hAnsi="Tahoma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ahoma" w:hAnsi="Tahoma"/>
      <w:b/>
      <w:sz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ahoma" w:hAnsi="Tahoma"/>
      <w:b/>
      <w:sz w:val="28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rFonts w:ascii="Tahoma" w:hAnsi="Tahoma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pPr>
      <w:ind w:firstLine="720"/>
    </w:pPr>
    <w:rPr>
      <w:rFonts w:ascii="Times New Roman" w:hAnsi="Times New Roman"/>
      <w:u w:val="single"/>
    </w:rPr>
  </w:style>
  <w:style w:type="paragraph" w:styleId="Debesliotekstas">
    <w:name w:val="Balloon Text"/>
    <w:basedOn w:val="prastasis"/>
    <w:semiHidden/>
    <w:rsid w:val="008D0E8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semiHidden/>
    <w:rsid w:val="00991084"/>
    <w:pPr>
      <w:widowControl w:val="0"/>
      <w:suppressAutoHyphens/>
      <w:spacing w:after="120"/>
      <w:jc w:val="left"/>
    </w:pPr>
    <w:rPr>
      <w:rFonts w:ascii="Times New Roman" w:eastAsia="Lucida Sans Unicode" w:hAnsi="Times New Roman"/>
    </w:rPr>
  </w:style>
  <w:style w:type="character" w:styleId="Hipersaitas">
    <w:name w:val="Hyperlink"/>
    <w:rsid w:val="002B7F1B"/>
    <w:rPr>
      <w:color w:val="0000AA"/>
      <w:u w:val="single"/>
    </w:rPr>
  </w:style>
  <w:style w:type="character" w:customStyle="1" w:styleId="PagrindiniotekstotraukaDiagrama">
    <w:name w:val="Pagrindinio teksto įtrauka Diagrama"/>
    <w:link w:val="Pagrindiniotekstotrauka"/>
    <w:rsid w:val="00A335E3"/>
    <w:rPr>
      <w:sz w:val="24"/>
      <w:u w:val="single"/>
      <w:lang w:eastAsia="en-US"/>
    </w:rPr>
  </w:style>
  <w:style w:type="paragraph" w:customStyle="1" w:styleId="Style5">
    <w:name w:val="Style5"/>
    <w:basedOn w:val="prastasis"/>
    <w:uiPriority w:val="99"/>
    <w:rsid w:val="0010403B"/>
    <w:pPr>
      <w:widowControl w:val="0"/>
      <w:autoSpaceDE w:val="0"/>
      <w:autoSpaceDN w:val="0"/>
      <w:adjustRightInd w:val="0"/>
      <w:spacing w:line="302" w:lineRule="exact"/>
    </w:pPr>
    <w:rPr>
      <w:rFonts w:ascii="Times New Roman" w:hAnsi="Times New Roman"/>
      <w:szCs w:val="24"/>
      <w:lang w:eastAsia="lt-LT"/>
    </w:rPr>
  </w:style>
  <w:style w:type="character" w:customStyle="1" w:styleId="FontStyle14">
    <w:name w:val="Font Style14"/>
    <w:uiPriority w:val="99"/>
    <w:rsid w:val="0010403B"/>
    <w:rPr>
      <w:rFonts w:ascii="Times New Roman" w:hAnsi="Times New Roman" w:cs="Times New Roman" w:hint="default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qFormat/>
    <w:rsid w:val="00863EA1"/>
    <w:pPr>
      <w:suppressAutoHyphens/>
      <w:jc w:val="center"/>
    </w:pPr>
    <w:rPr>
      <w:rFonts w:ascii="Times New Roman" w:hAnsi="Times New Roman"/>
      <w:sz w:val="28"/>
      <w:szCs w:val="24"/>
      <w:lang w:val="en-GB" w:eastAsia="ar-SA"/>
    </w:rPr>
  </w:style>
  <w:style w:type="character" w:customStyle="1" w:styleId="PavadinimasDiagrama">
    <w:name w:val="Pavadinimas Diagrama"/>
    <w:link w:val="Pavadinimas"/>
    <w:rsid w:val="00863EA1"/>
    <w:rPr>
      <w:sz w:val="28"/>
      <w:szCs w:val="24"/>
      <w:lang w:val="en-GB" w:eastAsia="ar-SA"/>
    </w:rPr>
  </w:style>
  <w:style w:type="character" w:styleId="Komentaronuoroda">
    <w:name w:val="annotation reference"/>
    <w:basedOn w:val="Numatytasispastraiposriftas"/>
    <w:semiHidden/>
    <w:unhideWhenUsed/>
    <w:rsid w:val="00660F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60F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60F6A"/>
    <w:rPr>
      <w:rFonts w:ascii="!_Times" w:hAnsi="!_Times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60F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60F6A"/>
    <w:rPr>
      <w:rFonts w:ascii="!_Times" w:hAnsi="!_Times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3033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033AB"/>
    <w:rPr>
      <w:rFonts w:ascii="!_Times" w:hAnsi="!_Times"/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3033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033AB"/>
    <w:rPr>
      <w:rFonts w:ascii="!_Times" w:hAnsi="!_Times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B0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DMINIS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</Template>
  <TotalTime>0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Traku rajono savivaldybe</Company>
  <LinksUpToDate>false</LinksUpToDate>
  <CharactersWithSpaces>2763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mailto:saulius.leinartas@trakai.lt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Orinta Lakickienė</cp:lastModifiedBy>
  <cp:revision>30</cp:revision>
  <cp:lastPrinted>2019-05-02T08:41:00Z</cp:lastPrinted>
  <dcterms:created xsi:type="dcterms:W3CDTF">2025-12-17T08:59:00Z</dcterms:created>
  <dcterms:modified xsi:type="dcterms:W3CDTF">2025-12-19T07:44:00Z</dcterms:modified>
</cp:coreProperties>
</file>